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关于收到专项资金的函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广州市地方金融监督管理局：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日收到用于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用途的专项资金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万元，我单位将按国家有关规定及相关的财会制度做好财务管理，并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将资金使用情况专题向市金融监管部门和市财政部门报告。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单位名称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盖（财务章）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/>
    <w:sectPr>
      <w:pgSz w:w="11906" w:h="16838"/>
      <w:pgMar w:top="2098" w:right="1474" w:bottom="1985" w:left="1588" w:header="851" w:footer="130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djNDRhZWY2MGZiYTIwNmExZTQzZWNjODQzYTAifQ=="/>
    <w:docVar w:name="KSO_WPS_MARK_KEY" w:val="fc9c4463-0c86-48f0-9061-d60b00737ff4"/>
  </w:docVars>
  <w:rsids>
    <w:rsidRoot w:val="45894B35"/>
    <w:rsid w:val="45894B35"/>
    <w:rsid w:val="66987B36"/>
    <w:rsid w:val="6B0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0</Lines>
  <Paragraphs>0</Paragraphs>
  <TotalTime>5</TotalTime>
  <ScaleCrop>false</ScaleCrop>
  <LinksUpToDate>false</LinksUpToDate>
  <CharactersWithSpaces>225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2023-03-01T12:31:00Z</dcterms:created>
  <dc:creator>江浩畅</dc:creator>
  <cp:lastModifiedBy>魏永辉</cp:lastModifiedBy>
  <dcterms:modified xsi:type="dcterms:W3CDTF">2024-03-04T01:47:38Z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39D6AC42F00F42738E59156419615AC8</vt:lpwstr>
  </property>
</Properties>
</file>