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5" w:lineRule="exact"/>
        <w:rPr>
          <w:rFonts w:hint="eastAsia" w:eastAsia="黑体"/>
          <w:kern w:val="0"/>
          <w:sz w:val="32"/>
          <w:szCs w:val="32"/>
          <w:lang w:eastAsia="zh-CN"/>
        </w:rPr>
      </w:pPr>
      <w:r>
        <w:rPr>
          <w:rFonts w:hint="eastAsia" w:eastAsia="黑体"/>
          <w:kern w:val="0"/>
          <w:sz w:val="32"/>
          <w:szCs w:val="32"/>
        </w:rPr>
        <w:t>附件</w:t>
      </w:r>
      <w:r>
        <w:rPr>
          <w:rFonts w:hint="eastAsia" w:eastAsia="黑体"/>
          <w:kern w:val="0"/>
          <w:sz w:val="32"/>
          <w:szCs w:val="32"/>
          <w:lang w:val="en-US" w:eastAsia="zh-CN"/>
        </w:rPr>
        <w:t>3</w:t>
      </w:r>
    </w:p>
    <w:p>
      <w:pPr>
        <w:spacing w:line="575" w:lineRule="exact"/>
        <w:rPr>
          <w:rFonts w:eastAsia="黑体"/>
          <w:kern w:val="0"/>
          <w:sz w:val="44"/>
          <w:szCs w:val="44"/>
        </w:rPr>
      </w:pPr>
    </w:p>
    <w:p>
      <w:pPr>
        <w:spacing w:line="560" w:lineRule="exact"/>
        <w:jc w:val="center"/>
        <w:rPr>
          <w:rFonts w:eastAsia="方正小标宋简体"/>
          <w:kern w:val="0"/>
          <w:sz w:val="44"/>
          <w:szCs w:val="44"/>
        </w:rPr>
      </w:pPr>
      <w:r>
        <w:rPr>
          <w:rFonts w:hint="eastAsia" w:eastAsia="方正小标宋简体"/>
          <w:kern w:val="0"/>
          <w:sz w:val="44"/>
          <w:szCs w:val="44"/>
          <w:lang w:val="en-US" w:eastAsia="zh-CN"/>
        </w:rPr>
        <w:t>广州市金融发展专项资金</w:t>
      </w:r>
      <w:r>
        <w:rPr>
          <w:rFonts w:hint="eastAsia" w:eastAsia="方正小标宋简体"/>
          <w:kern w:val="0"/>
          <w:sz w:val="44"/>
          <w:szCs w:val="44"/>
        </w:rPr>
        <w:t>申报指南</w:t>
      </w:r>
    </w:p>
    <w:p>
      <w:pPr>
        <w:tabs>
          <w:tab w:val="left" w:pos="2685"/>
          <w:tab w:val="center" w:pos="4422"/>
        </w:tabs>
        <w:spacing w:line="560" w:lineRule="exact"/>
        <w:jc w:val="left"/>
        <w:rPr>
          <w:rFonts w:eastAsia="仿宋_GB2312"/>
          <w:kern w:val="0"/>
          <w:sz w:val="24"/>
        </w:rPr>
      </w:pPr>
      <w:r>
        <w:rPr>
          <w:rFonts w:eastAsia="仿宋_GB2312"/>
          <w:kern w:val="0"/>
          <w:sz w:val="32"/>
          <w:szCs w:val="32"/>
        </w:rPr>
        <w:tab/>
      </w:r>
      <w:r>
        <w:rPr>
          <w:rFonts w:eastAsia="仿宋_GB2312"/>
          <w:kern w:val="0"/>
          <w:sz w:val="32"/>
          <w:szCs w:val="32"/>
        </w:rPr>
        <w:tab/>
      </w:r>
    </w:p>
    <w:p>
      <w:pPr>
        <w:spacing w:line="560" w:lineRule="exact"/>
        <w:ind w:firstLine="640"/>
        <w:rPr>
          <w:rFonts w:hint="eastAsia" w:eastAsia="仿宋_GB2312"/>
          <w:kern w:val="0"/>
          <w:sz w:val="32"/>
          <w:szCs w:val="32"/>
        </w:rPr>
      </w:pPr>
      <w:r>
        <w:rPr>
          <w:rFonts w:eastAsia="黑体"/>
          <w:kern w:val="0"/>
          <w:sz w:val="32"/>
          <w:szCs w:val="32"/>
        </w:rPr>
        <w:t>第一条</w:t>
      </w:r>
      <w:r>
        <w:rPr>
          <w:rFonts w:eastAsia="仿宋_GB2312"/>
          <w:kern w:val="0"/>
          <w:sz w:val="32"/>
          <w:szCs w:val="32"/>
        </w:rPr>
        <w:t xml:space="preserve">  为</w:t>
      </w:r>
      <w:r>
        <w:rPr>
          <w:rFonts w:hint="eastAsia" w:eastAsia="仿宋_GB2312"/>
          <w:kern w:val="0"/>
          <w:sz w:val="32"/>
          <w:szCs w:val="32"/>
        </w:rPr>
        <w:t>组织实施《广州市人民政府关于印发支持广州区域金融中心建设若干规定的通知》（穗府规〔</w:t>
      </w:r>
      <w:r>
        <w:rPr>
          <w:rFonts w:eastAsia="仿宋_GB2312"/>
          <w:kern w:val="0"/>
          <w:sz w:val="32"/>
          <w:szCs w:val="32"/>
        </w:rPr>
        <w:t>2019</w:t>
      </w:r>
      <w:r>
        <w:rPr>
          <w:rFonts w:hint="eastAsia" w:eastAsia="仿宋_GB2312"/>
          <w:kern w:val="0"/>
          <w:sz w:val="32"/>
          <w:szCs w:val="32"/>
        </w:rPr>
        <w:t>〕</w:t>
      </w:r>
      <w:r>
        <w:rPr>
          <w:rFonts w:eastAsia="仿宋_GB2312"/>
          <w:kern w:val="0"/>
          <w:sz w:val="32"/>
          <w:szCs w:val="32"/>
        </w:rPr>
        <w:t>1</w:t>
      </w:r>
      <w:r>
        <w:rPr>
          <w:rFonts w:hint="eastAsia" w:eastAsia="仿宋_GB2312"/>
          <w:kern w:val="0"/>
          <w:sz w:val="32"/>
          <w:szCs w:val="32"/>
        </w:rPr>
        <w:t>号</w:t>
      </w:r>
      <w:r>
        <w:rPr>
          <w:rFonts w:hint="eastAsia" w:eastAsia="仿宋_GB2312"/>
          <w:kern w:val="0"/>
          <w:sz w:val="32"/>
          <w:szCs w:val="32"/>
          <w:lang w:eastAsia="zh-CN"/>
        </w:rPr>
        <w:t>，</w:t>
      </w:r>
      <w:r>
        <w:rPr>
          <w:rFonts w:hint="eastAsia" w:eastAsia="仿宋_GB2312"/>
          <w:kern w:val="0"/>
          <w:sz w:val="32"/>
          <w:szCs w:val="32"/>
        </w:rPr>
        <w:t>以下简称《若干规定》）</w:t>
      </w:r>
      <w:r>
        <w:rPr>
          <w:rFonts w:hint="eastAsia" w:eastAsia="仿宋_GB2312"/>
          <w:kern w:val="0"/>
          <w:sz w:val="32"/>
          <w:szCs w:val="32"/>
          <w:lang w:val="en-US" w:eastAsia="zh-CN"/>
        </w:rPr>
        <w:t>和</w:t>
      </w:r>
      <w:r>
        <w:rPr>
          <w:rFonts w:hint="eastAsia" w:ascii="Times New Roman" w:hAnsi="Times New Roman" w:eastAsia="仿宋_GB2312"/>
          <w:color w:val="000000"/>
          <w:sz w:val="32"/>
          <w:szCs w:val="32"/>
        </w:rPr>
        <w:t>《广州市人民政府关于印发广州市促进金融业高质量发展若干措施的通知》</w:t>
      </w:r>
      <w:r>
        <w:rPr>
          <w:rFonts w:ascii="Times New Roman" w:hAnsi="Times New Roman" w:eastAsia="仿宋_GB2312"/>
          <w:color w:val="000000"/>
          <w:sz w:val="32"/>
          <w:szCs w:val="32"/>
        </w:rPr>
        <w:t>（穗府规〔</w:t>
      </w:r>
      <w:r>
        <w:rPr>
          <w:rFonts w:ascii="Times New Roman" w:hAnsi="Times New Roman" w:eastAsia="微软雅黑"/>
          <w:color w:val="000000"/>
          <w:sz w:val="32"/>
          <w:szCs w:val="32"/>
        </w:rPr>
        <w:t>2023</w:t>
      </w:r>
      <w:r>
        <w:rPr>
          <w:rFonts w:ascii="Times New Roman" w:hAnsi="Times New Roman" w:eastAsia="仿宋_GB2312"/>
          <w:color w:val="000000"/>
          <w:sz w:val="32"/>
          <w:szCs w:val="32"/>
        </w:rPr>
        <w:t>〕</w:t>
      </w:r>
      <w:r>
        <w:rPr>
          <w:rFonts w:ascii="Times New Roman" w:hAnsi="Times New Roman" w:eastAsia="微软雅黑"/>
          <w:color w:val="000000"/>
          <w:sz w:val="32"/>
          <w:szCs w:val="32"/>
        </w:rPr>
        <w:t>6</w:t>
      </w:r>
      <w:r>
        <w:rPr>
          <w:rFonts w:ascii="Times New Roman" w:hAnsi="Times New Roman" w:eastAsia="仿宋_GB2312"/>
          <w:color w:val="000000"/>
          <w:sz w:val="32"/>
          <w:szCs w:val="32"/>
        </w:rPr>
        <w:t>号</w:t>
      </w:r>
      <w:r>
        <w:rPr>
          <w:rFonts w:hint="eastAsia" w:ascii="Times New Roman" w:hAnsi="Times New Roman" w:eastAsia="仿宋_GB2312"/>
          <w:color w:val="000000"/>
          <w:sz w:val="32"/>
          <w:szCs w:val="32"/>
        </w:rPr>
        <w:t>，以下简称《若干措施》</w:t>
      </w:r>
      <w:r>
        <w:rPr>
          <w:rFonts w:ascii="Times New Roman" w:hAnsi="Times New Roman" w:eastAsia="仿宋_GB2312"/>
          <w:color w:val="000000"/>
          <w:sz w:val="32"/>
          <w:szCs w:val="32"/>
        </w:rPr>
        <w:t>）</w:t>
      </w:r>
      <w:r>
        <w:rPr>
          <w:rFonts w:hint="eastAsia" w:eastAsia="仿宋_GB2312"/>
          <w:kern w:val="0"/>
          <w:sz w:val="32"/>
          <w:szCs w:val="32"/>
        </w:rPr>
        <w:t>，</w:t>
      </w:r>
      <w:r>
        <w:rPr>
          <w:rFonts w:eastAsia="仿宋_GB2312"/>
          <w:kern w:val="0"/>
          <w:sz w:val="32"/>
          <w:szCs w:val="32"/>
        </w:rPr>
        <w:t>规范和加强</w:t>
      </w:r>
      <w:r>
        <w:rPr>
          <w:rFonts w:hint="eastAsia" w:eastAsia="仿宋_GB2312"/>
          <w:kern w:val="0"/>
          <w:sz w:val="32"/>
          <w:szCs w:val="32"/>
        </w:rPr>
        <w:t>对</w:t>
      </w:r>
      <w:r>
        <w:rPr>
          <w:rFonts w:hint="eastAsia" w:eastAsia="仿宋_GB2312"/>
          <w:kern w:val="0"/>
          <w:sz w:val="32"/>
          <w:szCs w:val="32"/>
          <w:lang w:val="en-US" w:eastAsia="zh-CN"/>
        </w:rPr>
        <w:t>广州市金融发展专项资金</w:t>
      </w:r>
      <w:r>
        <w:rPr>
          <w:rFonts w:hint="eastAsia" w:eastAsia="仿宋_GB2312"/>
          <w:kern w:val="0"/>
          <w:sz w:val="32"/>
          <w:szCs w:val="32"/>
        </w:rPr>
        <w:t>（以下简称</w:t>
      </w:r>
      <w:r>
        <w:rPr>
          <w:rFonts w:hint="eastAsia" w:eastAsia="仿宋_GB2312"/>
          <w:kern w:val="0"/>
          <w:sz w:val="32"/>
          <w:szCs w:val="32"/>
          <w:lang w:val="en-US" w:eastAsia="zh-CN"/>
        </w:rPr>
        <w:t>专项</w:t>
      </w:r>
      <w:r>
        <w:rPr>
          <w:rFonts w:hint="eastAsia" w:eastAsia="仿宋_GB2312"/>
          <w:kern w:val="0"/>
          <w:sz w:val="32"/>
          <w:szCs w:val="32"/>
        </w:rPr>
        <w:t>资金）</w:t>
      </w:r>
      <w:r>
        <w:rPr>
          <w:rFonts w:eastAsia="仿宋_GB2312"/>
          <w:kern w:val="0"/>
          <w:sz w:val="32"/>
          <w:szCs w:val="32"/>
        </w:rPr>
        <w:t>的管理，提高资金的使用效益，充分发挥政府</w:t>
      </w:r>
      <w:r>
        <w:rPr>
          <w:rFonts w:hint="eastAsia" w:eastAsia="仿宋_GB2312"/>
          <w:kern w:val="0"/>
          <w:sz w:val="32"/>
          <w:szCs w:val="32"/>
        </w:rPr>
        <w:t>促进金融发展扶持</w:t>
      </w:r>
      <w:r>
        <w:rPr>
          <w:rFonts w:eastAsia="仿宋_GB2312"/>
          <w:kern w:val="0"/>
          <w:sz w:val="32"/>
          <w:szCs w:val="32"/>
        </w:rPr>
        <w:t>的政策效应</w:t>
      </w:r>
      <w:r>
        <w:rPr>
          <w:rFonts w:hint="eastAsia" w:eastAsia="仿宋_GB2312"/>
          <w:kern w:val="0"/>
          <w:sz w:val="32"/>
          <w:szCs w:val="32"/>
        </w:rPr>
        <w:t>和作用</w:t>
      </w:r>
      <w:r>
        <w:rPr>
          <w:rFonts w:eastAsia="仿宋_GB2312"/>
          <w:kern w:val="0"/>
          <w:sz w:val="32"/>
          <w:szCs w:val="32"/>
        </w:rPr>
        <w:t>，</w:t>
      </w:r>
      <w:r>
        <w:rPr>
          <w:rFonts w:hint="eastAsia" w:eastAsia="仿宋_GB2312"/>
          <w:kern w:val="0"/>
          <w:sz w:val="32"/>
          <w:szCs w:val="32"/>
          <w:lang w:val="en-US" w:eastAsia="zh-CN"/>
        </w:rPr>
        <w:t>同时做好新旧政策衔接，</w:t>
      </w:r>
      <w:r>
        <w:rPr>
          <w:rFonts w:eastAsia="仿宋_GB2312"/>
          <w:kern w:val="0"/>
          <w:sz w:val="32"/>
          <w:szCs w:val="32"/>
        </w:rPr>
        <w:t>根据</w:t>
      </w:r>
      <w:r>
        <w:rPr>
          <w:rFonts w:hint="eastAsia" w:eastAsia="仿宋_GB2312"/>
          <w:kern w:val="0"/>
          <w:sz w:val="32"/>
          <w:szCs w:val="32"/>
        </w:rPr>
        <w:t>《若干规定》</w:t>
      </w:r>
      <w:r>
        <w:rPr>
          <w:rFonts w:hint="eastAsia" w:eastAsia="仿宋_GB2312"/>
          <w:kern w:val="0"/>
          <w:sz w:val="32"/>
          <w:szCs w:val="32"/>
          <w:lang w:eastAsia="zh-CN"/>
        </w:rPr>
        <w:t>、</w:t>
      </w:r>
      <w:r>
        <w:rPr>
          <w:rFonts w:hint="eastAsia" w:ascii="Times New Roman" w:hAnsi="Times New Roman" w:eastAsia="仿宋_GB2312"/>
          <w:color w:val="000000"/>
          <w:sz w:val="32"/>
          <w:szCs w:val="32"/>
        </w:rPr>
        <w:t>《若干措施》</w:t>
      </w:r>
      <w:r>
        <w:rPr>
          <w:rFonts w:hint="eastAsia" w:eastAsia="仿宋_GB2312"/>
          <w:kern w:val="0"/>
          <w:sz w:val="32"/>
          <w:szCs w:val="32"/>
        </w:rPr>
        <w:t>和《广州市金融发展专项资金管理办法》制定本申报指南。</w:t>
      </w:r>
    </w:p>
    <w:p>
      <w:pPr>
        <w:spacing w:line="560" w:lineRule="exact"/>
        <w:ind w:firstLine="640"/>
        <w:rPr>
          <w:rFonts w:hint="eastAsia" w:eastAsia="仿宋_GB2312"/>
          <w:kern w:val="0"/>
          <w:sz w:val="32"/>
          <w:szCs w:val="32"/>
          <w:lang w:val="en-US" w:eastAsia="zh-CN"/>
        </w:rPr>
      </w:pPr>
      <w:r>
        <w:rPr>
          <w:rFonts w:hint="eastAsia" w:eastAsia="黑体"/>
          <w:kern w:val="0"/>
          <w:sz w:val="32"/>
          <w:szCs w:val="32"/>
          <w:lang w:val="en-US" w:eastAsia="zh-CN"/>
        </w:rPr>
        <w:t>第二条</w:t>
      </w:r>
      <w:r>
        <w:rPr>
          <w:rFonts w:hint="eastAsia" w:eastAsia="仿宋_GB2312"/>
          <w:kern w:val="0"/>
          <w:sz w:val="32"/>
          <w:szCs w:val="32"/>
          <w:lang w:val="en-US" w:eastAsia="zh-CN"/>
        </w:rPr>
        <w:t xml:space="preserve">  申报渠道</w:t>
      </w:r>
    </w:p>
    <w:p>
      <w:pPr>
        <w:spacing w:line="560" w:lineRule="exact"/>
        <w:ind w:firstLine="640"/>
        <w:rPr>
          <w:rFonts w:hint="default" w:eastAsia="仿宋_GB2312"/>
          <w:kern w:val="0"/>
          <w:sz w:val="32"/>
          <w:szCs w:val="32"/>
          <w:lang w:val="en-US" w:eastAsia="zh-CN"/>
        </w:rPr>
      </w:pPr>
      <w:r>
        <w:rPr>
          <w:rFonts w:hint="eastAsia" w:ascii="仿宋_GB2312" w:hAnsi="宋体" w:eastAsia="仿宋_GB2312" w:cs="仿宋_GB2312"/>
          <w:i w:val="0"/>
          <w:iCs w:val="0"/>
          <w:caps w:val="0"/>
          <w:color w:val="000000"/>
          <w:spacing w:val="0"/>
          <w:sz w:val="32"/>
          <w:szCs w:val="32"/>
          <w:lang w:eastAsia="zh-CN"/>
        </w:rPr>
        <w:t>有意申报的金融机构及相关企业（组织）按</w:t>
      </w:r>
      <w:r>
        <w:rPr>
          <w:rFonts w:hint="eastAsia" w:ascii="仿宋_GB2312" w:hAnsi="宋体" w:eastAsia="仿宋_GB2312" w:cs="仿宋_GB2312"/>
          <w:i w:val="0"/>
          <w:iCs w:val="0"/>
          <w:caps w:val="0"/>
          <w:color w:val="000000"/>
          <w:spacing w:val="0"/>
          <w:sz w:val="32"/>
          <w:szCs w:val="32"/>
          <w:lang w:val="en-US" w:eastAsia="zh-CN"/>
        </w:rPr>
        <w:t>本</w:t>
      </w:r>
      <w:r>
        <w:rPr>
          <w:rFonts w:hint="eastAsia" w:ascii="仿宋_GB2312" w:hAnsi="宋体" w:eastAsia="仿宋_GB2312" w:cs="仿宋_GB2312"/>
          <w:i w:val="0"/>
          <w:iCs w:val="0"/>
          <w:caps w:val="0"/>
          <w:color w:val="000000"/>
          <w:spacing w:val="0"/>
          <w:sz w:val="32"/>
          <w:szCs w:val="32"/>
          <w:lang w:eastAsia="zh-CN"/>
        </w:rPr>
        <w:t>指南规定，</w:t>
      </w:r>
      <w:r>
        <w:rPr>
          <w:rFonts w:hint="eastAsia" w:ascii="仿宋_GB2312" w:hAnsi="宋体" w:eastAsia="仿宋_GB2312" w:cs="仿宋_GB2312"/>
          <w:i w:val="0"/>
          <w:iCs w:val="0"/>
          <w:caps w:val="0"/>
          <w:color w:val="000000"/>
          <w:spacing w:val="0"/>
          <w:sz w:val="32"/>
          <w:szCs w:val="32"/>
          <w:highlight w:val="none"/>
          <w:lang w:val="en-US" w:eastAsia="zh-CN"/>
        </w:rPr>
        <w:t>在广东政务服务网申报的（见附件</w:t>
      </w:r>
      <w:r>
        <w:rPr>
          <w:rFonts w:hint="eastAsia" w:eastAsia="仿宋_GB2312" w:cs="Times New Roman"/>
          <w:i w:val="0"/>
          <w:iCs w:val="0"/>
          <w:caps w:val="0"/>
          <w:color w:val="000000"/>
          <w:spacing w:val="0"/>
          <w:sz w:val="32"/>
          <w:szCs w:val="32"/>
          <w:highlight w:val="none"/>
          <w:lang w:val="en-US" w:eastAsia="zh-CN"/>
        </w:rPr>
        <w:t>4</w:t>
      </w:r>
      <w:r>
        <w:rPr>
          <w:rFonts w:hint="eastAsia" w:ascii="仿宋_GB2312" w:hAnsi="宋体" w:eastAsia="仿宋_GB2312" w:cs="仿宋_GB2312"/>
          <w:i w:val="0"/>
          <w:iCs w:val="0"/>
          <w:caps w:val="0"/>
          <w:color w:val="000000"/>
          <w:spacing w:val="0"/>
          <w:sz w:val="32"/>
          <w:szCs w:val="32"/>
          <w:highlight w:val="none"/>
          <w:lang w:val="en-US" w:eastAsia="zh-CN"/>
        </w:rPr>
        <w:t>），</w:t>
      </w:r>
      <w:r>
        <w:rPr>
          <w:rFonts w:hint="eastAsia" w:ascii="仿宋_GB2312" w:hAnsi="宋体" w:eastAsia="仿宋_GB2312" w:cs="仿宋_GB2312"/>
          <w:i w:val="0"/>
          <w:iCs w:val="0"/>
          <w:caps w:val="0"/>
          <w:color w:val="000000"/>
          <w:spacing w:val="0"/>
          <w:sz w:val="32"/>
          <w:szCs w:val="32"/>
          <w:lang w:val="en-US" w:eastAsia="zh-CN"/>
        </w:rPr>
        <w:t>上传申报系统</w:t>
      </w:r>
      <w:r>
        <w:rPr>
          <w:rFonts w:hint="eastAsia" w:ascii="仿宋_GB2312" w:hAnsi="宋体" w:eastAsia="仿宋_GB2312" w:cs="仿宋_GB2312"/>
          <w:i w:val="0"/>
          <w:iCs w:val="0"/>
          <w:caps w:val="0"/>
          <w:color w:val="000000"/>
          <w:spacing w:val="0"/>
          <w:sz w:val="32"/>
          <w:szCs w:val="32"/>
          <w:highlight w:val="none"/>
          <w:lang w:val="en-US" w:eastAsia="zh-CN"/>
        </w:rPr>
        <w:t>的</w:t>
      </w:r>
      <w:r>
        <w:rPr>
          <w:rFonts w:hint="eastAsia" w:ascii="仿宋_GB2312" w:hAnsi="宋体" w:eastAsia="仿宋_GB2312" w:cs="仿宋_GB2312"/>
          <w:i w:val="0"/>
          <w:iCs w:val="0"/>
          <w:caps w:val="0"/>
          <w:color w:val="000000"/>
          <w:spacing w:val="0"/>
          <w:sz w:val="32"/>
          <w:szCs w:val="32"/>
          <w:highlight w:val="none"/>
          <w:lang w:eastAsia="zh-CN"/>
        </w:rPr>
        <w:t>复印件必须由申请单位加盖公章证实与原件一致</w:t>
      </w:r>
      <w:r>
        <w:rPr>
          <w:rFonts w:hint="eastAsia" w:ascii="仿宋_GB2312" w:hAnsi="宋体" w:eastAsia="仿宋_GB2312" w:cs="仿宋_GB2312"/>
          <w:i w:val="0"/>
          <w:iCs w:val="0"/>
          <w:caps w:val="0"/>
          <w:color w:val="000000"/>
          <w:spacing w:val="0"/>
          <w:sz w:val="32"/>
          <w:szCs w:val="32"/>
          <w:highlight w:val="none"/>
          <w:lang w:val="en-US" w:eastAsia="zh-CN"/>
        </w:rPr>
        <w:t>。</w:t>
      </w:r>
    </w:p>
    <w:p>
      <w:pPr>
        <w:spacing w:line="560" w:lineRule="exact"/>
        <w:ind w:firstLine="643"/>
        <w:rPr>
          <w:rFonts w:eastAsia="仿宋_GB2312"/>
          <w:kern w:val="0"/>
          <w:sz w:val="32"/>
          <w:szCs w:val="32"/>
        </w:rPr>
      </w:pPr>
      <w:r>
        <w:rPr>
          <w:rFonts w:eastAsia="黑体"/>
          <w:kern w:val="0"/>
          <w:sz w:val="32"/>
          <w:szCs w:val="32"/>
        </w:rPr>
        <w:t>第</w:t>
      </w:r>
      <w:r>
        <w:rPr>
          <w:rFonts w:hint="eastAsia" w:eastAsia="黑体"/>
          <w:kern w:val="0"/>
          <w:sz w:val="32"/>
          <w:szCs w:val="32"/>
          <w:lang w:val="en-US" w:eastAsia="zh-CN"/>
        </w:rPr>
        <w:t>三</w:t>
      </w:r>
      <w:r>
        <w:rPr>
          <w:rFonts w:eastAsia="黑体"/>
          <w:kern w:val="0"/>
          <w:sz w:val="32"/>
          <w:szCs w:val="32"/>
        </w:rPr>
        <w:t>条</w:t>
      </w:r>
      <w:r>
        <w:rPr>
          <w:rFonts w:eastAsia="仿宋_GB2312"/>
          <w:kern w:val="0"/>
          <w:sz w:val="32"/>
          <w:szCs w:val="32"/>
        </w:rPr>
        <w:t xml:space="preserve">  </w:t>
      </w:r>
      <w:r>
        <w:rPr>
          <w:rFonts w:hint="eastAsia" w:eastAsia="仿宋_GB2312"/>
          <w:kern w:val="0"/>
          <w:sz w:val="32"/>
          <w:szCs w:val="32"/>
        </w:rPr>
        <w:t>申报材料</w:t>
      </w:r>
    </w:p>
    <w:p>
      <w:pPr>
        <w:spacing w:line="560" w:lineRule="exact"/>
        <w:ind w:firstLine="640"/>
        <w:rPr>
          <w:rFonts w:eastAsia="仿宋_GB2312"/>
          <w:kern w:val="0"/>
          <w:sz w:val="32"/>
          <w:szCs w:val="32"/>
        </w:rPr>
      </w:pPr>
      <w:r>
        <w:rPr>
          <w:rFonts w:hint="eastAsia" w:eastAsia="仿宋_GB2312"/>
          <w:kern w:val="0"/>
          <w:sz w:val="32"/>
          <w:szCs w:val="32"/>
        </w:rPr>
        <w:t>（一）</w:t>
      </w:r>
      <w:r>
        <w:rPr>
          <w:rFonts w:hint="eastAsia" w:eastAsia="仿宋_GB2312"/>
          <w:kern w:val="0"/>
          <w:sz w:val="32"/>
          <w:szCs w:val="32"/>
          <w:lang w:val="en-US" w:eastAsia="zh-CN"/>
        </w:rPr>
        <w:t>2023年12月31日前</w:t>
      </w:r>
      <w:r>
        <w:rPr>
          <w:rFonts w:hint="eastAsia" w:eastAsia="仿宋_GB2312"/>
          <w:kern w:val="0"/>
          <w:sz w:val="32"/>
          <w:szCs w:val="32"/>
        </w:rPr>
        <w:t>符合《若干规定》第四条（一）、（二）、（三）、（五）点的申报材料包括：</w:t>
      </w:r>
    </w:p>
    <w:p>
      <w:pPr>
        <w:spacing w:line="560" w:lineRule="exact"/>
        <w:ind w:firstLine="640"/>
        <w:rPr>
          <w:rFonts w:eastAsia="仿宋_GB2312"/>
          <w:kern w:val="0"/>
          <w:sz w:val="32"/>
          <w:szCs w:val="32"/>
        </w:rPr>
      </w:pPr>
      <w:r>
        <w:rPr>
          <w:rFonts w:eastAsia="仿宋_GB2312"/>
          <w:kern w:val="0"/>
          <w:sz w:val="32"/>
          <w:szCs w:val="32"/>
        </w:rPr>
        <w:t>1.</w:t>
      </w:r>
      <w:r>
        <w:rPr>
          <w:rFonts w:hint="eastAsia" w:eastAsia="仿宋_GB2312"/>
          <w:kern w:val="0"/>
          <w:sz w:val="32"/>
          <w:szCs w:val="32"/>
        </w:rPr>
        <w:t>广州市金融发展专项资金申请表（见附表</w:t>
      </w:r>
      <w:r>
        <w:rPr>
          <w:rFonts w:eastAsia="仿宋_GB2312"/>
          <w:kern w:val="0"/>
          <w:sz w:val="32"/>
          <w:szCs w:val="32"/>
        </w:rPr>
        <w:t>1</w:t>
      </w:r>
      <w:r>
        <w:rPr>
          <w:rFonts w:hint="eastAsia" w:eastAsia="仿宋_GB2312"/>
          <w:kern w:val="0"/>
          <w:sz w:val="32"/>
          <w:szCs w:val="32"/>
          <w:lang w:eastAsia="zh-CN"/>
        </w:rPr>
        <w:t>，</w:t>
      </w:r>
      <w:r>
        <w:rPr>
          <w:rFonts w:hint="eastAsia" w:eastAsia="仿宋_GB2312"/>
          <w:kern w:val="0"/>
          <w:sz w:val="32"/>
          <w:szCs w:val="32"/>
          <w:lang w:val="en-US" w:eastAsia="zh-CN"/>
        </w:rPr>
        <w:t>盖章</w:t>
      </w:r>
      <w:r>
        <w:rPr>
          <w:rFonts w:hint="eastAsia" w:eastAsia="仿宋_GB2312"/>
          <w:kern w:val="0"/>
          <w:sz w:val="32"/>
          <w:szCs w:val="32"/>
        </w:rPr>
        <w:t>，申请新设金融机构地区总部奖励可不用填写“注册资本”“</w:t>
      </w:r>
      <w:r>
        <w:rPr>
          <w:rFonts w:hint="eastAsia" w:eastAsia="仿宋_GB2312"/>
          <w:kern w:val="0"/>
          <w:sz w:val="32"/>
          <w:szCs w:val="32"/>
          <w:lang w:val="en-US" w:eastAsia="zh-CN"/>
        </w:rPr>
        <w:t>资产</w:t>
      </w:r>
      <w:r>
        <w:rPr>
          <w:rFonts w:hint="eastAsia" w:eastAsia="仿宋_GB2312"/>
          <w:kern w:val="0"/>
          <w:sz w:val="32"/>
          <w:szCs w:val="32"/>
        </w:rPr>
        <w:t>总额”项）；</w:t>
      </w:r>
      <w:r>
        <w:rPr>
          <w:rFonts w:eastAsia="仿宋_GB2312"/>
          <w:kern w:val="0"/>
          <w:sz w:val="32"/>
          <w:szCs w:val="32"/>
        </w:rPr>
        <w:t xml:space="preserve"> </w:t>
      </w:r>
    </w:p>
    <w:p>
      <w:pPr>
        <w:spacing w:line="560" w:lineRule="exact"/>
        <w:ind w:firstLine="640"/>
        <w:rPr>
          <w:rFonts w:eastAsia="仿宋_GB2312"/>
          <w:kern w:val="0"/>
          <w:sz w:val="32"/>
          <w:szCs w:val="32"/>
        </w:rPr>
      </w:pPr>
      <w:r>
        <w:rPr>
          <w:rFonts w:eastAsia="仿宋_GB2312"/>
          <w:kern w:val="0"/>
          <w:sz w:val="32"/>
          <w:szCs w:val="32"/>
        </w:rPr>
        <w:t>2.</w:t>
      </w:r>
      <w:r>
        <w:rPr>
          <w:rFonts w:hint="eastAsia" w:eastAsia="仿宋_GB2312"/>
          <w:kern w:val="0"/>
          <w:sz w:val="32"/>
          <w:szCs w:val="32"/>
          <w:lang w:val="en-US" w:eastAsia="zh-CN"/>
        </w:rPr>
        <w:t>中央金融管理部门</w:t>
      </w:r>
      <w:r>
        <w:rPr>
          <w:rFonts w:hint="eastAsia" w:eastAsia="仿宋_GB2312"/>
          <w:kern w:val="0"/>
          <w:sz w:val="32"/>
          <w:szCs w:val="32"/>
        </w:rPr>
        <w:t>颁发的法人许可证、营业许可证或业务许可证复印件，或者国家、省或市有关部门对金融市场交易平台设立的批复复印件；</w:t>
      </w:r>
    </w:p>
    <w:p>
      <w:pPr>
        <w:spacing w:line="560" w:lineRule="exact"/>
        <w:ind w:firstLine="640"/>
        <w:rPr>
          <w:rFonts w:eastAsia="仿宋_GB2312"/>
          <w:kern w:val="0"/>
          <w:sz w:val="32"/>
          <w:szCs w:val="32"/>
        </w:rPr>
      </w:pPr>
      <w:r>
        <w:rPr>
          <w:rFonts w:eastAsia="仿宋_GB2312"/>
          <w:kern w:val="0"/>
          <w:sz w:val="32"/>
          <w:szCs w:val="32"/>
        </w:rPr>
        <w:t>3.</w:t>
      </w:r>
      <w:r>
        <w:rPr>
          <w:rFonts w:hint="eastAsia" w:eastAsia="仿宋_GB2312"/>
          <w:kern w:val="0"/>
          <w:sz w:val="32"/>
          <w:szCs w:val="32"/>
        </w:rPr>
        <w:t>营业执照（三证合一版本）和验资报告复印件（新设地区总部可不用提交验资报告）；</w:t>
      </w:r>
    </w:p>
    <w:p>
      <w:pPr>
        <w:spacing w:line="560" w:lineRule="exact"/>
        <w:ind w:firstLine="640"/>
        <w:rPr>
          <w:rFonts w:hint="eastAsia" w:eastAsia="仿宋_GB2312"/>
          <w:kern w:val="0"/>
          <w:sz w:val="32"/>
          <w:szCs w:val="32"/>
          <w:lang w:eastAsia="zh-CN"/>
        </w:rPr>
      </w:pPr>
      <w:r>
        <w:rPr>
          <w:rFonts w:eastAsia="仿宋_GB2312"/>
          <w:kern w:val="0"/>
          <w:sz w:val="32"/>
          <w:szCs w:val="32"/>
        </w:rPr>
        <w:t>4.</w:t>
      </w:r>
      <w:r>
        <w:rPr>
          <w:rFonts w:hint="eastAsia" w:eastAsia="仿宋_GB2312"/>
          <w:kern w:val="0"/>
          <w:sz w:val="32"/>
          <w:szCs w:val="32"/>
        </w:rPr>
        <w:t>地区总部需提供总公司的营业执照（三证合一版本）、</w:t>
      </w:r>
      <w:r>
        <w:rPr>
          <w:rFonts w:hint="eastAsia" w:eastAsia="仿宋_GB2312"/>
          <w:kern w:val="0"/>
          <w:sz w:val="32"/>
          <w:szCs w:val="32"/>
          <w:lang w:val="en-US" w:eastAsia="zh-CN"/>
        </w:rPr>
        <w:t>中央</w:t>
      </w:r>
      <w:r>
        <w:rPr>
          <w:rFonts w:hint="eastAsia" w:eastAsia="仿宋_GB2312"/>
          <w:kern w:val="0"/>
          <w:sz w:val="32"/>
          <w:szCs w:val="32"/>
          <w:lang w:eastAsia="zh-CN"/>
        </w:rPr>
        <w:t>地方金融</w:t>
      </w:r>
      <w:r>
        <w:rPr>
          <w:rFonts w:hint="eastAsia" w:eastAsia="仿宋_GB2312"/>
          <w:kern w:val="0"/>
          <w:sz w:val="32"/>
          <w:szCs w:val="32"/>
          <w:lang w:val="en-US" w:eastAsia="zh-CN"/>
        </w:rPr>
        <w:t>管理</w:t>
      </w:r>
      <w:r>
        <w:rPr>
          <w:rFonts w:hint="eastAsia" w:eastAsia="仿宋_GB2312"/>
          <w:kern w:val="0"/>
          <w:sz w:val="32"/>
          <w:szCs w:val="32"/>
          <w:lang w:eastAsia="zh-CN"/>
        </w:rPr>
        <w:t>部门</w:t>
      </w:r>
      <w:r>
        <w:rPr>
          <w:rFonts w:hint="eastAsia" w:eastAsia="仿宋_GB2312"/>
          <w:kern w:val="0"/>
          <w:sz w:val="32"/>
          <w:szCs w:val="32"/>
        </w:rPr>
        <w:t>或省市</w:t>
      </w:r>
      <w:r>
        <w:rPr>
          <w:rFonts w:hint="eastAsia" w:eastAsia="仿宋_GB2312"/>
          <w:kern w:val="0"/>
          <w:sz w:val="32"/>
          <w:szCs w:val="32"/>
          <w:lang w:eastAsia="zh-CN"/>
        </w:rPr>
        <w:t>地方金融管理部门</w:t>
      </w:r>
      <w:r>
        <w:rPr>
          <w:rFonts w:hint="eastAsia" w:eastAsia="仿宋_GB2312"/>
          <w:kern w:val="0"/>
          <w:sz w:val="32"/>
          <w:szCs w:val="32"/>
        </w:rPr>
        <w:t>颁发的金融许可证、法人许可证或业务许可证明，证券、期货、公募基金等金融机构的地区总部需提供总公司对分公司管辖范围的授权或决议等证明文件</w:t>
      </w:r>
      <w:r>
        <w:rPr>
          <w:rFonts w:hint="eastAsia" w:eastAsia="仿宋_GB2312"/>
          <w:kern w:val="0"/>
          <w:sz w:val="32"/>
          <w:szCs w:val="32"/>
          <w:lang w:eastAsia="zh-CN"/>
        </w:rPr>
        <w:t>；</w:t>
      </w:r>
    </w:p>
    <w:p>
      <w:pPr>
        <w:spacing w:line="560" w:lineRule="exact"/>
        <w:ind w:firstLine="640"/>
        <w:rPr>
          <w:rFonts w:hint="default" w:eastAsia="仿宋_GB2312"/>
          <w:kern w:val="0"/>
          <w:sz w:val="32"/>
          <w:szCs w:val="32"/>
          <w:lang w:val="en-US" w:eastAsia="zh-CN"/>
        </w:rPr>
      </w:pPr>
      <w:r>
        <w:rPr>
          <w:rFonts w:hint="eastAsia" w:eastAsia="仿宋_GB2312"/>
          <w:kern w:val="0"/>
          <w:sz w:val="32"/>
          <w:szCs w:val="32"/>
          <w:lang w:val="en-US" w:eastAsia="zh-CN"/>
        </w:rPr>
        <w:t>5.</w:t>
      </w:r>
      <w:r>
        <w:rPr>
          <w:rFonts w:hint="eastAsia" w:eastAsia="仿宋_GB2312"/>
          <w:color w:val="000000" w:themeColor="text1"/>
          <w:sz w:val="32"/>
          <w:szCs w:val="32"/>
          <w14:textFill>
            <w14:solidFill>
              <w14:schemeClr w14:val="tx1"/>
            </w14:solidFill>
          </w14:textFill>
        </w:rPr>
        <w:t>“信用中国”下载的企业信用信息报告</w:t>
      </w:r>
      <w:r>
        <w:rPr>
          <w:rFonts w:hint="eastAsia"/>
          <w:color w:val="000000" w:themeColor="text1"/>
          <w:sz w:val="32"/>
          <w:szCs w:val="32"/>
          <w:lang w:eastAsia="zh-CN"/>
          <w14:textFill>
            <w14:solidFill>
              <w14:schemeClr w14:val="tx1"/>
            </w14:solidFill>
          </w14:textFill>
        </w:rPr>
        <w:t>。</w:t>
      </w:r>
    </w:p>
    <w:p>
      <w:pPr>
        <w:spacing w:line="560" w:lineRule="exact"/>
        <w:ind w:firstLine="640"/>
        <w:rPr>
          <w:rFonts w:eastAsia="仿宋_GB2312"/>
          <w:kern w:val="0"/>
          <w:sz w:val="32"/>
          <w:szCs w:val="32"/>
        </w:rPr>
      </w:pPr>
      <w:r>
        <w:rPr>
          <w:rFonts w:hint="eastAsia" w:eastAsia="仿宋_GB2312"/>
          <w:kern w:val="0"/>
          <w:sz w:val="32"/>
          <w:szCs w:val="32"/>
          <w:lang w:val="en-US" w:eastAsia="zh-CN"/>
        </w:rPr>
        <w:t>6</w:t>
      </w:r>
      <w:r>
        <w:rPr>
          <w:rFonts w:hint="eastAsia" w:eastAsia="仿宋_GB2312"/>
          <w:kern w:val="0"/>
          <w:sz w:val="32"/>
          <w:szCs w:val="32"/>
          <w:highlight w:val="none"/>
          <w:lang w:val="en-US" w:eastAsia="zh-CN"/>
        </w:rPr>
        <w:t>.</w:t>
      </w:r>
      <w:r>
        <w:rPr>
          <w:rFonts w:hint="eastAsia" w:eastAsia="仿宋_GB2312"/>
          <w:kern w:val="0"/>
          <w:sz w:val="32"/>
          <w:szCs w:val="32"/>
        </w:rPr>
        <w:t>市财政部</w:t>
      </w:r>
      <w:r>
        <w:rPr>
          <w:rFonts w:hint="eastAsia" w:eastAsia="仿宋_GB2312"/>
          <w:kern w:val="0"/>
          <w:sz w:val="32"/>
          <w:szCs w:val="32"/>
          <w:highlight w:val="none"/>
        </w:rPr>
        <w:t>门和市</w:t>
      </w:r>
      <w:r>
        <w:rPr>
          <w:rFonts w:hint="eastAsia" w:eastAsia="仿宋_GB2312"/>
          <w:kern w:val="0"/>
          <w:sz w:val="32"/>
          <w:szCs w:val="32"/>
          <w:highlight w:val="none"/>
          <w:lang w:eastAsia="zh-CN"/>
        </w:rPr>
        <w:t>地方金融监管部门</w:t>
      </w:r>
      <w:r>
        <w:rPr>
          <w:rFonts w:hint="eastAsia" w:eastAsia="仿宋_GB2312"/>
          <w:kern w:val="0"/>
          <w:sz w:val="32"/>
          <w:szCs w:val="32"/>
          <w:highlight w:val="none"/>
        </w:rPr>
        <w:t>要</w:t>
      </w:r>
      <w:r>
        <w:rPr>
          <w:rFonts w:hint="eastAsia" w:eastAsia="仿宋_GB2312"/>
          <w:kern w:val="0"/>
          <w:sz w:val="32"/>
          <w:szCs w:val="32"/>
        </w:rPr>
        <w:t>求提供的其他材料。</w:t>
      </w:r>
    </w:p>
    <w:p>
      <w:pPr>
        <w:spacing w:line="560" w:lineRule="exact"/>
        <w:ind w:firstLine="640"/>
        <w:rPr>
          <w:rFonts w:eastAsia="仿宋_GB2312"/>
          <w:kern w:val="0"/>
          <w:sz w:val="32"/>
          <w:szCs w:val="32"/>
        </w:rPr>
      </w:pPr>
      <w:r>
        <w:rPr>
          <w:rFonts w:hint="eastAsia" w:eastAsia="仿宋_GB2312"/>
          <w:kern w:val="0"/>
          <w:sz w:val="32"/>
          <w:szCs w:val="32"/>
        </w:rPr>
        <w:t>（二）</w:t>
      </w:r>
      <w:r>
        <w:rPr>
          <w:rFonts w:hint="eastAsia" w:eastAsia="仿宋_GB2312"/>
          <w:kern w:val="0"/>
          <w:sz w:val="32"/>
          <w:szCs w:val="32"/>
          <w:lang w:val="en-US" w:eastAsia="zh-CN"/>
        </w:rPr>
        <w:t>2023年12月31日前</w:t>
      </w:r>
      <w:r>
        <w:rPr>
          <w:rFonts w:hint="eastAsia" w:eastAsia="仿宋_GB2312"/>
          <w:kern w:val="0"/>
          <w:sz w:val="32"/>
          <w:szCs w:val="32"/>
        </w:rPr>
        <w:t>符合《若干规定》第四条第（四）点的申报材料包括：</w:t>
      </w:r>
    </w:p>
    <w:p>
      <w:pPr>
        <w:spacing w:line="560" w:lineRule="exact"/>
        <w:ind w:firstLine="640"/>
        <w:rPr>
          <w:rFonts w:eastAsia="仿宋_GB2312"/>
          <w:color w:val="FF0000"/>
          <w:kern w:val="0"/>
          <w:sz w:val="32"/>
          <w:szCs w:val="32"/>
        </w:rPr>
      </w:pPr>
      <w:r>
        <w:rPr>
          <w:rFonts w:eastAsia="仿宋_GB2312"/>
          <w:kern w:val="0"/>
          <w:sz w:val="32"/>
          <w:szCs w:val="32"/>
        </w:rPr>
        <w:t>1.</w:t>
      </w:r>
      <w:r>
        <w:rPr>
          <w:rFonts w:hint="eastAsia" w:eastAsia="仿宋_GB2312"/>
          <w:kern w:val="0"/>
          <w:sz w:val="32"/>
          <w:szCs w:val="32"/>
        </w:rPr>
        <w:t>广州市金融发展专项资金申请表（见附表</w:t>
      </w:r>
      <w:r>
        <w:rPr>
          <w:rFonts w:eastAsia="仿宋_GB2312"/>
          <w:kern w:val="0"/>
          <w:sz w:val="32"/>
          <w:szCs w:val="32"/>
        </w:rPr>
        <w:t>1</w:t>
      </w:r>
      <w:r>
        <w:rPr>
          <w:rFonts w:hint="eastAsia" w:eastAsia="仿宋_GB2312"/>
          <w:kern w:val="0"/>
          <w:sz w:val="32"/>
          <w:szCs w:val="32"/>
          <w:lang w:eastAsia="zh-CN"/>
        </w:rPr>
        <w:t>，</w:t>
      </w:r>
      <w:r>
        <w:rPr>
          <w:rFonts w:hint="eastAsia" w:eastAsia="仿宋_GB2312"/>
          <w:kern w:val="0"/>
          <w:sz w:val="32"/>
          <w:szCs w:val="32"/>
          <w:lang w:val="en-US" w:eastAsia="zh-CN"/>
        </w:rPr>
        <w:t>盖章</w:t>
      </w:r>
      <w:r>
        <w:rPr>
          <w:rFonts w:hint="eastAsia" w:eastAsia="仿宋_GB2312"/>
          <w:kern w:val="0"/>
          <w:sz w:val="32"/>
          <w:szCs w:val="32"/>
        </w:rPr>
        <w:t>）；</w:t>
      </w:r>
    </w:p>
    <w:p>
      <w:pPr>
        <w:spacing w:line="560" w:lineRule="exact"/>
        <w:ind w:firstLine="640"/>
        <w:rPr>
          <w:rFonts w:eastAsia="仿宋_GB2312"/>
          <w:kern w:val="0"/>
          <w:sz w:val="32"/>
          <w:szCs w:val="32"/>
        </w:rPr>
      </w:pPr>
      <w:r>
        <w:rPr>
          <w:rFonts w:eastAsia="仿宋_GB2312"/>
          <w:kern w:val="0"/>
          <w:sz w:val="32"/>
          <w:szCs w:val="32"/>
        </w:rPr>
        <w:t>2.</w:t>
      </w:r>
      <w:r>
        <w:rPr>
          <w:rFonts w:hint="eastAsia" w:eastAsia="仿宋_GB2312"/>
          <w:kern w:val="0"/>
          <w:sz w:val="32"/>
          <w:szCs w:val="32"/>
          <w:lang w:val="en-US" w:eastAsia="zh-CN"/>
        </w:rPr>
        <w:t>中央金融管理部门</w:t>
      </w:r>
      <w:r>
        <w:rPr>
          <w:rFonts w:hint="eastAsia" w:eastAsia="仿宋_GB2312"/>
          <w:kern w:val="0"/>
          <w:sz w:val="32"/>
          <w:szCs w:val="32"/>
        </w:rPr>
        <w:t>颁发的许可证或对金融中介业务服务机构设立的批复，或者国家、省或市有关部门有效批文复印件；</w:t>
      </w:r>
    </w:p>
    <w:p>
      <w:pPr>
        <w:spacing w:line="560" w:lineRule="exact"/>
        <w:ind w:firstLine="640"/>
        <w:rPr>
          <w:rFonts w:eastAsia="仿宋_GB2312"/>
          <w:kern w:val="0"/>
          <w:sz w:val="32"/>
          <w:szCs w:val="32"/>
        </w:rPr>
      </w:pPr>
      <w:r>
        <w:rPr>
          <w:rFonts w:eastAsia="仿宋_GB2312"/>
          <w:kern w:val="0"/>
          <w:sz w:val="32"/>
          <w:szCs w:val="32"/>
        </w:rPr>
        <w:t>3.</w:t>
      </w:r>
      <w:r>
        <w:rPr>
          <w:rFonts w:hint="eastAsia" w:eastAsia="仿宋_GB2312"/>
          <w:kern w:val="0"/>
          <w:sz w:val="32"/>
          <w:szCs w:val="32"/>
        </w:rPr>
        <w:t>营业执照（三证合一版本）和验资报告复印件；</w:t>
      </w:r>
    </w:p>
    <w:p>
      <w:pPr>
        <w:spacing w:line="560" w:lineRule="exact"/>
        <w:ind w:firstLine="640"/>
        <w:rPr>
          <w:rFonts w:eastAsia="仿宋_GB2312"/>
          <w:kern w:val="0"/>
          <w:sz w:val="32"/>
          <w:szCs w:val="32"/>
        </w:rPr>
      </w:pPr>
      <w:r>
        <w:rPr>
          <w:rFonts w:eastAsia="仿宋_GB2312"/>
          <w:kern w:val="0"/>
          <w:sz w:val="32"/>
          <w:szCs w:val="32"/>
        </w:rPr>
        <w:t>4.工商行政管理部门开具的</w:t>
      </w:r>
      <w:r>
        <w:rPr>
          <w:rFonts w:hint="eastAsia" w:eastAsia="仿宋_GB2312"/>
          <w:kern w:val="0"/>
          <w:sz w:val="32"/>
          <w:szCs w:val="32"/>
        </w:rPr>
        <w:t>准予变更（备案）登记通知书复印件（新迁入）；</w:t>
      </w:r>
    </w:p>
    <w:p>
      <w:pPr>
        <w:widowControl/>
        <w:spacing w:line="560" w:lineRule="exact"/>
        <w:ind w:firstLine="640" w:firstLineChars="200"/>
        <w:jc w:val="left"/>
        <w:rPr>
          <w:rFonts w:eastAsia="仿宋_GB2312"/>
          <w:kern w:val="0"/>
          <w:sz w:val="32"/>
          <w:szCs w:val="32"/>
        </w:rPr>
      </w:pPr>
      <w:r>
        <w:rPr>
          <w:rFonts w:eastAsia="仿宋_GB2312"/>
          <w:kern w:val="0"/>
          <w:sz w:val="32"/>
          <w:szCs w:val="32"/>
        </w:rPr>
        <w:t>5.</w:t>
      </w:r>
      <w:r>
        <w:rPr>
          <w:rFonts w:hint="eastAsia" w:eastAsia="仿宋_GB2312"/>
          <w:kern w:val="0"/>
          <w:sz w:val="32"/>
          <w:szCs w:val="32"/>
        </w:rPr>
        <w:t>申报《若干规定》</w:t>
      </w:r>
      <w:r>
        <w:rPr>
          <w:rFonts w:hint="eastAsia" w:eastAsia="仿宋_GB2312"/>
          <w:kern w:val="0"/>
          <w:sz w:val="32"/>
          <w:szCs w:val="32"/>
          <w:lang w:val="en-US" w:eastAsia="zh-CN"/>
        </w:rPr>
        <w:t>中</w:t>
      </w:r>
      <w:r>
        <w:rPr>
          <w:rFonts w:hint="eastAsia" w:eastAsia="仿宋_GB2312"/>
          <w:kern w:val="0"/>
          <w:sz w:val="32"/>
          <w:szCs w:val="32"/>
        </w:rPr>
        <w:t>“上一年度利润总额</w:t>
      </w:r>
      <w:r>
        <w:rPr>
          <w:rFonts w:eastAsia="仿宋_GB2312"/>
          <w:kern w:val="0"/>
          <w:sz w:val="32"/>
          <w:szCs w:val="32"/>
        </w:rPr>
        <w:t>1000</w:t>
      </w:r>
      <w:r>
        <w:rPr>
          <w:rFonts w:hint="eastAsia" w:eastAsia="仿宋_GB2312"/>
          <w:kern w:val="0"/>
          <w:sz w:val="32"/>
          <w:szCs w:val="32"/>
        </w:rPr>
        <w:t>万元以上金融中介服务机构”补贴的，还需提供经审计的上一年度财务报告复印件；</w:t>
      </w:r>
    </w:p>
    <w:p>
      <w:pPr>
        <w:spacing w:line="560" w:lineRule="exact"/>
        <w:ind w:firstLine="640"/>
        <w:rPr>
          <w:rFonts w:hint="default" w:eastAsia="仿宋_GB2312"/>
          <w:kern w:val="0"/>
          <w:sz w:val="32"/>
          <w:szCs w:val="32"/>
          <w:lang w:val="en-US" w:eastAsia="zh-CN"/>
        </w:rPr>
      </w:pPr>
      <w:r>
        <w:rPr>
          <w:rFonts w:hint="eastAsia" w:eastAsia="仿宋_GB2312"/>
          <w:kern w:val="0"/>
          <w:sz w:val="32"/>
          <w:szCs w:val="32"/>
          <w:lang w:val="en-US" w:eastAsia="zh-CN"/>
        </w:rPr>
        <w:t>6.</w:t>
      </w:r>
      <w:r>
        <w:rPr>
          <w:rFonts w:hint="eastAsia" w:eastAsia="仿宋_GB2312"/>
          <w:color w:val="000000" w:themeColor="text1"/>
          <w:sz w:val="32"/>
          <w:szCs w:val="32"/>
          <w14:textFill>
            <w14:solidFill>
              <w14:schemeClr w14:val="tx1"/>
            </w14:solidFill>
          </w14:textFill>
        </w:rPr>
        <w:t>“信用中国”下载的企业信用信息报告</w:t>
      </w:r>
      <w:r>
        <w:rPr>
          <w:rFonts w:hint="eastAsia"/>
          <w:color w:val="000000" w:themeColor="text1"/>
          <w:sz w:val="32"/>
          <w:szCs w:val="32"/>
          <w:lang w:eastAsia="zh-CN"/>
          <w14:textFill>
            <w14:solidFill>
              <w14:schemeClr w14:val="tx1"/>
            </w14:solidFill>
          </w14:textFill>
        </w:rPr>
        <w:t>。</w:t>
      </w:r>
    </w:p>
    <w:p>
      <w:pPr>
        <w:spacing w:line="560" w:lineRule="exact"/>
        <w:ind w:firstLine="640"/>
        <w:rPr>
          <w:rFonts w:eastAsia="仿宋_GB2312"/>
          <w:kern w:val="0"/>
          <w:sz w:val="32"/>
          <w:szCs w:val="32"/>
        </w:rPr>
      </w:pPr>
      <w:r>
        <w:rPr>
          <w:rFonts w:hint="eastAsia" w:eastAsia="仿宋_GB2312"/>
          <w:kern w:val="0"/>
          <w:sz w:val="32"/>
          <w:szCs w:val="32"/>
          <w:lang w:val="en-US" w:eastAsia="zh-CN"/>
        </w:rPr>
        <w:t>7</w:t>
      </w:r>
      <w:r>
        <w:rPr>
          <w:rFonts w:eastAsia="仿宋_GB2312"/>
          <w:kern w:val="0"/>
          <w:sz w:val="32"/>
          <w:szCs w:val="32"/>
        </w:rPr>
        <w:t>.</w:t>
      </w:r>
      <w:r>
        <w:rPr>
          <w:rFonts w:hint="eastAsia" w:eastAsia="仿宋_GB2312"/>
          <w:kern w:val="0"/>
          <w:sz w:val="32"/>
          <w:szCs w:val="32"/>
        </w:rPr>
        <w:t>市财政部门和市</w:t>
      </w:r>
      <w:r>
        <w:rPr>
          <w:rFonts w:hint="eastAsia" w:eastAsia="仿宋_GB2312"/>
          <w:kern w:val="0"/>
          <w:sz w:val="32"/>
          <w:szCs w:val="32"/>
          <w:lang w:eastAsia="zh-CN"/>
        </w:rPr>
        <w:t>地方金融监管部门</w:t>
      </w:r>
      <w:r>
        <w:rPr>
          <w:rFonts w:hint="eastAsia" w:eastAsia="仿宋_GB2312"/>
          <w:kern w:val="0"/>
          <w:sz w:val="32"/>
          <w:szCs w:val="32"/>
        </w:rPr>
        <w:t>要求提供的其他材料。</w:t>
      </w:r>
    </w:p>
    <w:p>
      <w:pPr>
        <w:spacing w:line="560" w:lineRule="exact"/>
        <w:ind w:firstLine="640"/>
        <w:rPr>
          <w:rFonts w:eastAsia="仿宋_GB2312"/>
          <w:kern w:val="0"/>
          <w:sz w:val="32"/>
          <w:szCs w:val="32"/>
        </w:rPr>
      </w:pPr>
      <w:r>
        <w:rPr>
          <w:rFonts w:hint="eastAsia" w:eastAsia="仿宋_GB2312"/>
          <w:kern w:val="0"/>
          <w:sz w:val="32"/>
          <w:szCs w:val="32"/>
        </w:rPr>
        <w:t>（三）</w:t>
      </w:r>
      <w:r>
        <w:rPr>
          <w:rFonts w:hint="eastAsia" w:eastAsia="仿宋_GB2312"/>
          <w:kern w:val="0"/>
          <w:sz w:val="32"/>
          <w:szCs w:val="32"/>
          <w:lang w:val="en-US" w:eastAsia="zh-CN"/>
        </w:rPr>
        <w:t>2023年12月31日前</w:t>
      </w:r>
      <w:r>
        <w:rPr>
          <w:rFonts w:hint="eastAsia" w:eastAsia="仿宋_GB2312"/>
          <w:kern w:val="0"/>
          <w:sz w:val="32"/>
          <w:szCs w:val="32"/>
        </w:rPr>
        <w:t>符合《若干规定》第四条第（六）点的申报材料包括：</w:t>
      </w:r>
    </w:p>
    <w:p>
      <w:pPr>
        <w:spacing w:line="560" w:lineRule="exact"/>
        <w:ind w:firstLine="640"/>
        <w:rPr>
          <w:rFonts w:eastAsia="仿宋_GB2312"/>
          <w:kern w:val="0"/>
          <w:sz w:val="32"/>
          <w:szCs w:val="32"/>
        </w:rPr>
      </w:pPr>
      <w:r>
        <w:rPr>
          <w:rFonts w:eastAsia="仿宋_GB2312"/>
          <w:kern w:val="0"/>
          <w:sz w:val="32"/>
          <w:szCs w:val="32"/>
        </w:rPr>
        <w:t>1.</w:t>
      </w:r>
      <w:r>
        <w:rPr>
          <w:rFonts w:hint="eastAsia" w:eastAsia="仿宋_GB2312"/>
          <w:kern w:val="0"/>
          <w:sz w:val="32"/>
          <w:szCs w:val="32"/>
        </w:rPr>
        <w:t>广州市金融发展专项资金申请表（见附表</w:t>
      </w:r>
      <w:r>
        <w:rPr>
          <w:rFonts w:eastAsia="仿宋_GB2312"/>
          <w:kern w:val="0"/>
          <w:sz w:val="32"/>
          <w:szCs w:val="32"/>
        </w:rPr>
        <w:t>1</w:t>
      </w:r>
      <w:r>
        <w:rPr>
          <w:rFonts w:hint="eastAsia" w:eastAsia="仿宋_GB2312"/>
          <w:kern w:val="0"/>
          <w:sz w:val="32"/>
          <w:szCs w:val="32"/>
          <w:lang w:eastAsia="zh-CN"/>
        </w:rPr>
        <w:t>，</w:t>
      </w:r>
      <w:r>
        <w:rPr>
          <w:rFonts w:hint="eastAsia" w:eastAsia="仿宋_GB2312"/>
          <w:kern w:val="0"/>
          <w:sz w:val="32"/>
          <w:szCs w:val="32"/>
          <w:lang w:val="en-US" w:eastAsia="zh-CN"/>
        </w:rPr>
        <w:t>盖章</w:t>
      </w:r>
      <w:r>
        <w:rPr>
          <w:rFonts w:hint="eastAsia" w:eastAsia="仿宋_GB2312"/>
          <w:kern w:val="0"/>
          <w:sz w:val="32"/>
          <w:szCs w:val="32"/>
        </w:rPr>
        <w:t>）；</w:t>
      </w:r>
      <w:r>
        <w:rPr>
          <w:rFonts w:eastAsia="仿宋_GB2312"/>
          <w:kern w:val="0"/>
          <w:sz w:val="32"/>
          <w:szCs w:val="32"/>
        </w:rPr>
        <w:t xml:space="preserve"> </w:t>
      </w:r>
    </w:p>
    <w:p>
      <w:pPr>
        <w:spacing w:line="560" w:lineRule="exact"/>
        <w:ind w:firstLine="640"/>
        <w:rPr>
          <w:rFonts w:hint="eastAsia" w:eastAsia="仿宋_GB2312"/>
          <w:kern w:val="0"/>
          <w:sz w:val="32"/>
          <w:szCs w:val="32"/>
          <w:lang w:eastAsia="zh-CN"/>
        </w:rPr>
      </w:pPr>
      <w:r>
        <w:rPr>
          <w:rFonts w:eastAsia="仿宋_GB2312"/>
          <w:kern w:val="0"/>
          <w:sz w:val="32"/>
          <w:szCs w:val="32"/>
        </w:rPr>
        <w:t>2.</w:t>
      </w:r>
      <w:r>
        <w:rPr>
          <w:rFonts w:hint="eastAsia" w:eastAsia="仿宋_GB2312"/>
          <w:kern w:val="0"/>
          <w:sz w:val="32"/>
          <w:szCs w:val="32"/>
          <w:lang w:val="en-US" w:eastAsia="zh-CN"/>
        </w:rPr>
        <w:t>中央金融管理部门</w:t>
      </w:r>
      <w:r>
        <w:rPr>
          <w:rFonts w:hint="eastAsia" w:eastAsia="仿宋_GB2312"/>
          <w:kern w:val="0"/>
          <w:sz w:val="32"/>
          <w:szCs w:val="32"/>
        </w:rPr>
        <w:t>颁发的法人许可证、营业许可证或业务许可证复印件；或者省市</w:t>
      </w:r>
      <w:r>
        <w:rPr>
          <w:rFonts w:hint="eastAsia" w:eastAsia="仿宋_GB2312"/>
          <w:kern w:val="0"/>
          <w:sz w:val="32"/>
          <w:szCs w:val="32"/>
          <w:lang w:eastAsia="zh-CN"/>
        </w:rPr>
        <w:t>地方金融</w:t>
      </w:r>
      <w:r>
        <w:rPr>
          <w:rFonts w:hint="eastAsia" w:eastAsia="仿宋_GB2312"/>
          <w:kern w:val="0"/>
          <w:sz w:val="32"/>
          <w:szCs w:val="32"/>
          <w:lang w:val="en-US" w:eastAsia="zh-CN"/>
        </w:rPr>
        <w:t>管理</w:t>
      </w:r>
      <w:r>
        <w:rPr>
          <w:rFonts w:hint="eastAsia" w:eastAsia="仿宋_GB2312"/>
          <w:kern w:val="0"/>
          <w:sz w:val="32"/>
          <w:szCs w:val="32"/>
          <w:lang w:eastAsia="zh-CN"/>
        </w:rPr>
        <w:t>部门</w:t>
      </w:r>
      <w:r>
        <w:rPr>
          <w:rFonts w:hint="eastAsia" w:eastAsia="仿宋_GB2312"/>
          <w:kern w:val="0"/>
          <w:sz w:val="32"/>
          <w:szCs w:val="32"/>
        </w:rPr>
        <w:t>对小额贷款公司</w:t>
      </w:r>
      <w:r>
        <w:rPr>
          <w:rFonts w:hint="eastAsia" w:eastAsia="仿宋_GB2312"/>
          <w:kern w:val="0"/>
          <w:sz w:val="32"/>
          <w:szCs w:val="32"/>
          <w:lang w:eastAsia="zh-CN"/>
        </w:rPr>
        <w:t>、</w:t>
      </w:r>
      <w:r>
        <w:rPr>
          <w:rFonts w:hint="eastAsia" w:eastAsia="仿宋_GB2312"/>
          <w:kern w:val="0"/>
          <w:sz w:val="32"/>
          <w:szCs w:val="32"/>
          <w:lang w:val="en-US" w:eastAsia="zh-CN"/>
        </w:rPr>
        <w:t>典当行</w:t>
      </w:r>
      <w:r>
        <w:rPr>
          <w:rFonts w:hint="eastAsia" w:eastAsia="仿宋_GB2312"/>
          <w:kern w:val="0"/>
          <w:sz w:val="32"/>
          <w:szCs w:val="32"/>
        </w:rPr>
        <w:t>、融资担保公司设立的批复复印件</w:t>
      </w:r>
      <w:r>
        <w:rPr>
          <w:rFonts w:hint="eastAsia" w:eastAsia="仿宋_GB2312"/>
          <w:kern w:val="0"/>
          <w:sz w:val="32"/>
          <w:szCs w:val="32"/>
          <w:lang w:eastAsia="zh-CN"/>
        </w:rPr>
        <w:t>；</w:t>
      </w:r>
    </w:p>
    <w:p>
      <w:pPr>
        <w:spacing w:line="560" w:lineRule="exact"/>
        <w:ind w:firstLine="640"/>
        <w:rPr>
          <w:rFonts w:hint="eastAsia" w:eastAsia="仿宋_GB2312"/>
          <w:kern w:val="0"/>
          <w:sz w:val="32"/>
          <w:szCs w:val="32"/>
          <w:lang w:eastAsia="zh-CN"/>
        </w:rPr>
      </w:pPr>
      <w:r>
        <w:rPr>
          <w:rFonts w:eastAsia="仿宋_GB2312"/>
          <w:kern w:val="0"/>
          <w:sz w:val="32"/>
          <w:szCs w:val="32"/>
        </w:rPr>
        <w:t>3.</w:t>
      </w:r>
      <w:r>
        <w:rPr>
          <w:rFonts w:hint="eastAsia" w:eastAsia="仿宋_GB2312"/>
          <w:kern w:val="0"/>
          <w:sz w:val="32"/>
          <w:szCs w:val="32"/>
        </w:rPr>
        <w:t>验资报告复印件</w:t>
      </w:r>
      <w:r>
        <w:rPr>
          <w:rFonts w:hint="eastAsia" w:eastAsia="仿宋_GB2312"/>
          <w:kern w:val="0"/>
          <w:sz w:val="32"/>
          <w:szCs w:val="32"/>
          <w:lang w:eastAsia="zh-CN"/>
        </w:rPr>
        <w:t>；</w:t>
      </w:r>
    </w:p>
    <w:p>
      <w:pPr>
        <w:spacing w:line="560" w:lineRule="exact"/>
        <w:ind w:firstLine="640"/>
        <w:rPr>
          <w:rFonts w:eastAsia="仿宋_GB2312"/>
          <w:kern w:val="0"/>
          <w:sz w:val="32"/>
          <w:szCs w:val="32"/>
        </w:rPr>
      </w:pPr>
      <w:r>
        <w:rPr>
          <w:rFonts w:eastAsia="仿宋_GB2312"/>
          <w:kern w:val="0"/>
          <w:sz w:val="32"/>
          <w:szCs w:val="32"/>
        </w:rPr>
        <w:t>4.</w:t>
      </w:r>
      <w:r>
        <w:rPr>
          <w:rFonts w:hint="eastAsia" w:eastAsia="仿宋_GB2312"/>
          <w:kern w:val="0"/>
          <w:sz w:val="32"/>
          <w:szCs w:val="32"/>
        </w:rPr>
        <w:t>工商行政管理部门开具的准予变更（备案）登记通知书复印件；</w:t>
      </w:r>
    </w:p>
    <w:p>
      <w:pPr>
        <w:spacing w:line="560" w:lineRule="exact"/>
        <w:ind w:firstLine="640"/>
        <w:rPr>
          <w:rFonts w:eastAsia="仿宋_GB2312"/>
          <w:kern w:val="0"/>
          <w:sz w:val="32"/>
          <w:szCs w:val="32"/>
        </w:rPr>
      </w:pPr>
      <w:r>
        <w:rPr>
          <w:rFonts w:eastAsia="仿宋_GB2312"/>
          <w:kern w:val="0"/>
          <w:sz w:val="32"/>
          <w:szCs w:val="32"/>
        </w:rPr>
        <w:t>5.增资后</w:t>
      </w:r>
      <w:r>
        <w:rPr>
          <w:rFonts w:hint="eastAsia" w:eastAsia="仿宋_GB2312"/>
          <w:kern w:val="0"/>
          <w:sz w:val="32"/>
          <w:szCs w:val="32"/>
        </w:rPr>
        <w:t>营业执照（三证合一版本）复印件；</w:t>
      </w:r>
    </w:p>
    <w:p>
      <w:pPr>
        <w:spacing w:line="560" w:lineRule="exact"/>
        <w:ind w:firstLine="640"/>
        <w:rPr>
          <w:rFonts w:hint="eastAsia" w:eastAsia="仿宋_GB2312"/>
          <w:kern w:val="0"/>
          <w:sz w:val="32"/>
          <w:szCs w:val="32"/>
          <w:highlight w:val="none"/>
          <w:lang w:val="en-US" w:eastAsia="zh-CN"/>
        </w:rPr>
      </w:pPr>
      <w:r>
        <w:rPr>
          <w:rFonts w:hint="eastAsia" w:eastAsia="仿宋_GB2312"/>
          <w:color w:val="000000" w:themeColor="text1"/>
          <w:sz w:val="32"/>
          <w:szCs w:val="32"/>
          <w:lang w:val="en-US" w:eastAsia="zh-CN"/>
          <w14:textFill>
            <w14:solidFill>
              <w14:schemeClr w14:val="tx1"/>
            </w14:solidFill>
          </w14:textFill>
        </w:rPr>
        <w:t>6.</w:t>
      </w:r>
      <w:r>
        <w:rPr>
          <w:rFonts w:hint="eastAsia" w:eastAsia="仿宋_GB2312"/>
          <w:color w:val="000000" w:themeColor="text1"/>
          <w:sz w:val="32"/>
          <w:szCs w:val="32"/>
          <w14:textFill>
            <w14:solidFill>
              <w14:schemeClr w14:val="tx1"/>
            </w14:solidFill>
          </w14:textFill>
        </w:rPr>
        <w:t>“信用中国”下载的企业信用信息报告</w:t>
      </w:r>
      <w:r>
        <w:rPr>
          <w:rFonts w:hint="eastAsia"/>
          <w:color w:val="000000" w:themeColor="text1"/>
          <w:sz w:val="32"/>
          <w:szCs w:val="32"/>
          <w:lang w:eastAsia="zh-CN"/>
          <w14:textFill>
            <w14:solidFill>
              <w14:schemeClr w14:val="tx1"/>
            </w14:solidFill>
          </w14:textFill>
        </w:rPr>
        <w:t>。</w:t>
      </w:r>
    </w:p>
    <w:p>
      <w:pPr>
        <w:spacing w:line="560" w:lineRule="exact"/>
        <w:ind w:firstLine="640"/>
        <w:rPr>
          <w:rFonts w:eastAsia="仿宋_GB2312"/>
          <w:kern w:val="0"/>
          <w:sz w:val="32"/>
          <w:szCs w:val="32"/>
        </w:rPr>
      </w:pPr>
      <w:r>
        <w:rPr>
          <w:rFonts w:hint="eastAsia" w:eastAsia="仿宋_GB2312"/>
          <w:kern w:val="0"/>
          <w:sz w:val="32"/>
          <w:szCs w:val="32"/>
          <w:highlight w:val="none"/>
          <w:lang w:val="en-US" w:eastAsia="zh-CN"/>
        </w:rPr>
        <w:t>7.</w:t>
      </w:r>
      <w:r>
        <w:rPr>
          <w:rFonts w:hint="eastAsia" w:eastAsia="仿宋_GB2312"/>
          <w:kern w:val="0"/>
          <w:sz w:val="32"/>
          <w:szCs w:val="32"/>
        </w:rPr>
        <w:t>市财政部门和市</w:t>
      </w:r>
      <w:r>
        <w:rPr>
          <w:rFonts w:hint="eastAsia" w:eastAsia="仿宋_GB2312"/>
          <w:kern w:val="0"/>
          <w:sz w:val="32"/>
          <w:szCs w:val="32"/>
          <w:lang w:eastAsia="zh-CN"/>
        </w:rPr>
        <w:t>地方金融监管部门</w:t>
      </w:r>
      <w:r>
        <w:rPr>
          <w:rFonts w:hint="eastAsia" w:eastAsia="仿宋_GB2312"/>
          <w:kern w:val="0"/>
          <w:sz w:val="32"/>
          <w:szCs w:val="32"/>
        </w:rPr>
        <w:t>要求提供的其他材料。</w:t>
      </w:r>
    </w:p>
    <w:p>
      <w:pPr>
        <w:spacing w:line="560" w:lineRule="exact"/>
        <w:ind w:firstLine="640"/>
        <w:rPr>
          <w:rFonts w:eastAsia="仿宋_GB2312"/>
          <w:kern w:val="0"/>
          <w:sz w:val="32"/>
          <w:szCs w:val="32"/>
        </w:rPr>
      </w:pPr>
      <w:r>
        <w:rPr>
          <w:rFonts w:hint="eastAsia" w:eastAsia="仿宋_GB2312"/>
          <w:kern w:val="0"/>
          <w:sz w:val="32"/>
          <w:szCs w:val="32"/>
        </w:rPr>
        <w:t>（四）</w:t>
      </w:r>
      <w:r>
        <w:rPr>
          <w:rFonts w:hint="eastAsia" w:eastAsia="仿宋_GB2312"/>
          <w:kern w:val="0"/>
          <w:sz w:val="32"/>
          <w:szCs w:val="32"/>
          <w:lang w:val="en-US" w:eastAsia="zh-CN"/>
        </w:rPr>
        <w:t>2023年12月31日前</w:t>
      </w:r>
      <w:r>
        <w:rPr>
          <w:rFonts w:hint="eastAsia" w:eastAsia="仿宋_GB2312"/>
          <w:kern w:val="0"/>
          <w:sz w:val="32"/>
          <w:szCs w:val="32"/>
        </w:rPr>
        <w:t>符合《若干规定》第四条第（七）点的申报材料包括：</w:t>
      </w:r>
    </w:p>
    <w:p>
      <w:pPr>
        <w:spacing w:line="560" w:lineRule="exact"/>
        <w:ind w:firstLine="640"/>
        <w:rPr>
          <w:rFonts w:eastAsia="仿宋_GB2312"/>
          <w:kern w:val="0"/>
          <w:sz w:val="32"/>
          <w:szCs w:val="32"/>
        </w:rPr>
      </w:pPr>
      <w:r>
        <w:rPr>
          <w:rFonts w:eastAsia="仿宋_GB2312"/>
          <w:kern w:val="0"/>
          <w:sz w:val="32"/>
          <w:szCs w:val="32"/>
        </w:rPr>
        <w:t>1.</w:t>
      </w:r>
      <w:r>
        <w:rPr>
          <w:rFonts w:hint="eastAsia" w:eastAsia="仿宋_GB2312"/>
          <w:kern w:val="0"/>
          <w:sz w:val="32"/>
          <w:szCs w:val="32"/>
        </w:rPr>
        <w:t>广州市金融发展专项资金申请表（见附表</w:t>
      </w:r>
      <w:r>
        <w:rPr>
          <w:rFonts w:eastAsia="仿宋_GB2312"/>
          <w:kern w:val="0"/>
          <w:sz w:val="32"/>
          <w:szCs w:val="32"/>
        </w:rPr>
        <w:t>1</w:t>
      </w:r>
      <w:r>
        <w:rPr>
          <w:rFonts w:hint="eastAsia" w:eastAsia="仿宋_GB2312"/>
          <w:kern w:val="0"/>
          <w:sz w:val="32"/>
          <w:szCs w:val="32"/>
          <w:lang w:eastAsia="zh-CN"/>
        </w:rPr>
        <w:t>，</w:t>
      </w:r>
      <w:r>
        <w:rPr>
          <w:rFonts w:hint="eastAsia" w:eastAsia="仿宋_GB2312"/>
          <w:kern w:val="0"/>
          <w:sz w:val="32"/>
          <w:szCs w:val="32"/>
          <w:lang w:val="en-US" w:eastAsia="zh-CN"/>
        </w:rPr>
        <w:t>盖章</w:t>
      </w:r>
      <w:r>
        <w:rPr>
          <w:rFonts w:hint="eastAsia" w:eastAsia="仿宋_GB2312"/>
          <w:kern w:val="0"/>
          <w:sz w:val="32"/>
          <w:szCs w:val="32"/>
        </w:rPr>
        <w:t>）；</w:t>
      </w:r>
    </w:p>
    <w:p>
      <w:pPr>
        <w:spacing w:line="560" w:lineRule="exact"/>
        <w:ind w:firstLine="640"/>
        <w:rPr>
          <w:rFonts w:eastAsia="仿宋_GB2312"/>
          <w:kern w:val="0"/>
          <w:sz w:val="32"/>
          <w:szCs w:val="32"/>
        </w:rPr>
      </w:pPr>
      <w:r>
        <w:rPr>
          <w:rFonts w:hint="eastAsia" w:eastAsia="仿宋_GB2312"/>
          <w:kern w:val="0"/>
          <w:sz w:val="32"/>
          <w:szCs w:val="32"/>
          <w:lang w:val="en-US" w:eastAsia="zh-CN"/>
        </w:rPr>
        <w:t>2</w:t>
      </w:r>
      <w:r>
        <w:rPr>
          <w:rFonts w:eastAsia="仿宋_GB2312"/>
          <w:kern w:val="0"/>
          <w:sz w:val="32"/>
          <w:szCs w:val="32"/>
        </w:rPr>
        <w:t>.</w:t>
      </w:r>
      <w:r>
        <w:rPr>
          <w:rFonts w:hint="eastAsia" w:eastAsia="仿宋_GB2312"/>
          <w:kern w:val="0"/>
          <w:sz w:val="32"/>
          <w:szCs w:val="32"/>
        </w:rPr>
        <w:t>并购方和被并购金融机构的审计报告、交易合同、银行凭证，上市公司需提供财务顾问独立意见、增发股份审批文件等；律师事务所出具的关于并购交易金额的查验报告；</w:t>
      </w:r>
    </w:p>
    <w:p>
      <w:pPr>
        <w:spacing w:line="560" w:lineRule="exact"/>
        <w:ind w:firstLine="640"/>
        <w:rPr>
          <w:rFonts w:eastAsia="仿宋_GB2312"/>
          <w:kern w:val="0"/>
          <w:sz w:val="32"/>
          <w:szCs w:val="32"/>
        </w:rPr>
      </w:pPr>
      <w:r>
        <w:rPr>
          <w:rFonts w:eastAsia="仿宋_GB2312"/>
          <w:kern w:val="0"/>
          <w:sz w:val="32"/>
          <w:szCs w:val="32"/>
        </w:rPr>
        <w:t>3.</w:t>
      </w:r>
      <w:r>
        <w:rPr>
          <w:rFonts w:hint="eastAsia" w:eastAsia="仿宋_GB2312"/>
          <w:kern w:val="0"/>
          <w:sz w:val="32"/>
          <w:szCs w:val="32"/>
        </w:rPr>
        <w:t>并购重组后的营业执照（三证合一版本）和验资报告复印件；</w:t>
      </w:r>
    </w:p>
    <w:p>
      <w:pPr>
        <w:spacing w:line="560" w:lineRule="exact"/>
        <w:ind w:firstLine="640"/>
        <w:rPr>
          <w:rFonts w:hint="default" w:eastAsia="仿宋_GB2312"/>
          <w:kern w:val="0"/>
          <w:sz w:val="32"/>
          <w:szCs w:val="32"/>
          <w:lang w:val="en-US" w:eastAsia="zh-CN"/>
        </w:rPr>
      </w:pPr>
      <w:r>
        <w:rPr>
          <w:rFonts w:hint="eastAsia" w:eastAsia="仿宋_GB2312"/>
          <w:kern w:val="0"/>
          <w:sz w:val="32"/>
          <w:szCs w:val="32"/>
          <w:lang w:val="en-US" w:eastAsia="zh-CN"/>
        </w:rPr>
        <w:t>4.</w:t>
      </w:r>
      <w:r>
        <w:rPr>
          <w:rFonts w:hint="eastAsia" w:eastAsia="仿宋_GB2312"/>
          <w:color w:val="000000" w:themeColor="text1"/>
          <w:sz w:val="32"/>
          <w:szCs w:val="32"/>
          <w14:textFill>
            <w14:solidFill>
              <w14:schemeClr w14:val="tx1"/>
            </w14:solidFill>
          </w14:textFill>
        </w:rPr>
        <w:t>“信用中国”下载的企业信用信息报告</w:t>
      </w:r>
      <w:r>
        <w:rPr>
          <w:rFonts w:hint="eastAsia"/>
          <w:color w:val="000000" w:themeColor="text1"/>
          <w:sz w:val="32"/>
          <w:szCs w:val="32"/>
          <w:lang w:eastAsia="zh-CN"/>
          <w14:textFill>
            <w14:solidFill>
              <w14:schemeClr w14:val="tx1"/>
            </w14:solidFill>
          </w14:textFill>
        </w:rPr>
        <w:t>。</w:t>
      </w:r>
    </w:p>
    <w:p>
      <w:pPr>
        <w:spacing w:line="560" w:lineRule="exact"/>
        <w:ind w:firstLine="640"/>
        <w:rPr>
          <w:rFonts w:eastAsia="仿宋_GB2312"/>
          <w:kern w:val="0"/>
          <w:sz w:val="32"/>
          <w:szCs w:val="32"/>
        </w:rPr>
      </w:pPr>
      <w:r>
        <w:rPr>
          <w:rFonts w:hint="eastAsia" w:eastAsia="仿宋_GB2312"/>
          <w:kern w:val="0"/>
          <w:sz w:val="32"/>
          <w:szCs w:val="32"/>
          <w:lang w:val="en-US" w:eastAsia="zh-CN"/>
        </w:rPr>
        <w:t>5</w:t>
      </w:r>
      <w:r>
        <w:rPr>
          <w:rFonts w:eastAsia="仿宋_GB2312"/>
          <w:kern w:val="0"/>
          <w:sz w:val="32"/>
          <w:szCs w:val="32"/>
        </w:rPr>
        <w:t>.</w:t>
      </w:r>
      <w:r>
        <w:rPr>
          <w:rFonts w:hint="eastAsia" w:eastAsia="仿宋_GB2312"/>
          <w:kern w:val="0"/>
          <w:sz w:val="32"/>
          <w:szCs w:val="32"/>
        </w:rPr>
        <w:t>市财政部门和市</w:t>
      </w:r>
      <w:r>
        <w:rPr>
          <w:rFonts w:hint="eastAsia" w:eastAsia="仿宋_GB2312"/>
          <w:kern w:val="0"/>
          <w:sz w:val="32"/>
          <w:szCs w:val="32"/>
          <w:lang w:eastAsia="zh-CN"/>
        </w:rPr>
        <w:t>地方金融监管部门</w:t>
      </w:r>
      <w:r>
        <w:rPr>
          <w:rFonts w:hint="eastAsia" w:eastAsia="仿宋_GB2312"/>
          <w:kern w:val="0"/>
          <w:sz w:val="32"/>
          <w:szCs w:val="32"/>
        </w:rPr>
        <w:t>要求提供的其他材料。</w:t>
      </w:r>
    </w:p>
    <w:p>
      <w:pPr>
        <w:spacing w:line="560" w:lineRule="exact"/>
        <w:ind w:firstLine="640"/>
        <w:rPr>
          <w:rFonts w:eastAsia="仿宋_GB2312"/>
          <w:kern w:val="0"/>
          <w:sz w:val="32"/>
          <w:szCs w:val="32"/>
        </w:rPr>
      </w:pPr>
      <w:r>
        <w:rPr>
          <w:rFonts w:hint="eastAsia" w:eastAsia="仿宋_GB2312"/>
          <w:kern w:val="0"/>
          <w:sz w:val="32"/>
          <w:szCs w:val="32"/>
        </w:rPr>
        <w:t>（</w:t>
      </w:r>
      <w:r>
        <w:rPr>
          <w:rFonts w:hint="eastAsia" w:eastAsia="仿宋_GB2312"/>
          <w:kern w:val="0"/>
          <w:sz w:val="32"/>
          <w:szCs w:val="32"/>
          <w:lang w:val="en-US" w:eastAsia="zh-CN"/>
        </w:rPr>
        <w:t>五</w:t>
      </w:r>
      <w:r>
        <w:rPr>
          <w:rFonts w:hint="eastAsia" w:eastAsia="仿宋_GB2312"/>
          <w:kern w:val="0"/>
          <w:sz w:val="32"/>
          <w:szCs w:val="32"/>
        </w:rPr>
        <w:t>）</w:t>
      </w:r>
      <w:r>
        <w:rPr>
          <w:rFonts w:hint="eastAsia" w:eastAsia="仿宋_GB2312"/>
          <w:kern w:val="0"/>
          <w:sz w:val="32"/>
          <w:szCs w:val="32"/>
          <w:lang w:val="en-US" w:eastAsia="zh-CN"/>
        </w:rPr>
        <w:t>2023年12月31日前</w:t>
      </w:r>
      <w:r>
        <w:rPr>
          <w:rFonts w:hint="eastAsia" w:eastAsia="仿宋_GB2312"/>
          <w:kern w:val="0"/>
          <w:sz w:val="32"/>
          <w:szCs w:val="32"/>
        </w:rPr>
        <w:t>符合《若干规定》第五条第（一）点的申报材料包括：</w:t>
      </w:r>
    </w:p>
    <w:p>
      <w:pPr>
        <w:spacing w:line="560" w:lineRule="exact"/>
        <w:ind w:firstLine="640"/>
        <w:rPr>
          <w:rFonts w:eastAsia="仿宋_GB2312"/>
          <w:kern w:val="0"/>
          <w:sz w:val="32"/>
          <w:szCs w:val="32"/>
        </w:rPr>
      </w:pPr>
      <w:r>
        <w:rPr>
          <w:rFonts w:eastAsia="仿宋_GB2312"/>
          <w:kern w:val="0"/>
          <w:sz w:val="32"/>
          <w:szCs w:val="32"/>
        </w:rPr>
        <w:t>1.</w:t>
      </w:r>
      <w:r>
        <w:rPr>
          <w:rFonts w:hint="eastAsia" w:eastAsia="仿宋_GB2312"/>
          <w:kern w:val="0"/>
          <w:sz w:val="32"/>
          <w:szCs w:val="32"/>
        </w:rPr>
        <w:t>广州市金融发展专项资金申请表（见附表</w:t>
      </w:r>
      <w:r>
        <w:rPr>
          <w:rFonts w:eastAsia="仿宋_GB2312"/>
          <w:kern w:val="0"/>
          <w:sz w:val="32"/>
          <w:szCs w:val="32"/>
        </w:rPr>
        <w:t>1</w:t>
      </w:r>
      <w:r>
        <w:rPr>
          <w:rFonts w:hint="eastAsia" w:eastAsia="仿宋_GB2312"/>
          <w:kern w:val="0"/>
          <w:sz w:val="32"/>
          <w:szCs w:val="32"/>
        </w:rPr>
        <w:t>，盖章）；</w:t>
      </w:r>
    </w:p>
    <w:p>
      <w:pPr>
        <w:spacing w:line="560" w:lineRule="exact"/>
        <w:ind w:firstLine="640"/>
        <w:rPr>
          <w:rFonts w:eastAsia="仿宋_GB2312"/>
          <w:kern w:val="0"/>
          <w:sz w:val="32"/>
          <w:szCs w:val="32"/>
        </w:rPr>
      </w:pPr>
      <w:r>
        <w:rPr>
          <w:rFonts w:eastAsia="仿宋_GB2312"/>
          <w:kern w:val="0"/>
          <w:sz w:val="32"/>
          <w:szCs w:val="32"/>
        </w:rPr>
        <w:t>2.</w:t>
      </w:r>
      <w:r>
        <w:rPr>
          <w:rFonts w:hint="eastAsia" w:eastAsia="仿宋_GB2312"/>
          <w:kern w:val="0"/>
          <w:sz w:val="32"/>
          <w:szCs w:val="32"/>
        </w:rPr>
        <w:t>企业营业执照复印件；</w:t>
      </w:r>
    </w:p>
    <w:p>
      <w:pPr>
        <w:spacing w:line="560" w:lineRule="exact"/>
        <w:ind w:firstLine="640"/>
        <w:rPr>
          <w:rFonts w:eastAsia="仿宋_GB2312"/>
          <w:kern w:val="0"/>
          <w:sz w:val="32"/>
          <w:szCs w:val="32"/>
        </w:rPr>
      </w:pPr>
      <w:r>
        <w:rPr>
          <w:rFonts w:eastAsia="仿宋_GB2312"/>
          <w:kern w:val="0"/>
          <w:sz w:val="32"/>
          <w:szCs w:val="32"/>
        </w:rPr>
        <w:t>3.</w:t>
      </w:r>
      <w:r>
        <w:rPr>
          <w:rFonts w:hint="eastAsia" w:eastAsia="仿宋_GB2312"/>
          <w:kern w:val="0"/>
          <w:sz w:val="32"/>
          <w:szCs w:val="32"/>
        </w:rPr>
        <w:t>中国证监会</w:t>
      </w:r>
      <w:r>
        <w:rPr>
          <w:rFonts w:hint="eastAsia" w:eastAsia="仿宋_GB2312"/>
          <w:kern w:val="0"/>
          <w:sz w:val="32"/>
          <w:szCs w:val="32"/>
          <w:lang w:eastAsia="zh-CN"/>
        </w:rPr>
        <w:t>的</w:t>
      </w:r>
      <w:r>
        <w:rPr>
          <w:rFonts w:hint="eastAsia" w:eastAsia="仿宋_GB2312"/>
          <w:kern w:val="0"/>
          <w:sz w:val="32"/>
          <w:szCs w:val="32"/>
          <w:lang w:val="en-US" w:eastAsia="zh-CN"/>
        </w:rPr>
        <w:t>相关批复或备案文件复印件</w:t>
      </w:r>
      <w:r>
        <w:rPr>
          <w:rFonts w:hint="eastAsia" w:eastAsia="仿宋_GB2312"/>
          <w:kern w:val="0"/>
          <w:sz w:val="32"/>
          <w:szCs w:val="32"/>
        </w:rPr>
        <w:t>；</w:t>
      </w:r>
    </w:p>
    <w:p>
      <w:pPr>
        <w:spacing w:line="560" w:lineRule="exact"/>
        <w:ind w:firstLine="640"/>
        <w:rPr>
          <w:rFonts w:eastAsia="仿宋_GB2312"/>
          <w:kern w:val="0"/>
          <w:sz w:val="32"/>
          <w:szCs w:val="32"/>
        </w:rPr>
      </w:pPr>
      <w:r>
        <w:rPr>
          <w:rFonts w:eastAsia="仿宋_GB2312"/>
          <w:kern w:val="0"/>
          <w:sz w:val="32"/>
          <w:szCs w:val="32"/>
        </w:rPr>
        <w:t>4.</w:t>
      </w:r>
      <w:r>
        <w:rPr>
          <w:rFonts w:hint="eastAsia" w:eastAsia="仿宋_GB2312"/>
          <w:kern w:val="0"/>
          <w:sz w:val="32"/>
          <w:szCs w:val="32"/>
        </w:rPr>
        <w:t>境内外证券交易所出具的上市证明文件复印件；</w:t>
      </w:r>
    </w:p>
    <w:p>
      <w:pPr>
        <w:spacing w:line="560" w:lineRule="exact"/>
        <w:ind w:firstLine="640" w:firstLineChars="200"/>
        <w:rPr>
          <w:rFonts w:hint="default" w:eastAsia="仿宋_GB2312"/>
          <w:kern w:val="0"/>
          <w:sz w:val="32"/>
          <w:szCs w:val="32"/>
          <w:lang w:val="en-US" w:eastAsia="zh-CN"/>
        </w:rPr>
      </w:pPr>
      <w:r>
        <w:rPr>
          <w:rFonts w:hint="eastAsia" w:eastAsia="仿宋_GB2312"/>
          <w:kern w:val="0"/>
          <w:sz w:val="32"/>
          <w:szCs w:val="32"/>
          <w:lang w:val="en-US" w:eastAsia="zh-CN"/>
        </w:rPr>
        <w:t>5.</w:t>
      </w:r>
      <w:r>
        <w:rPr>
          <w:rFonts w:hint="eastAsia" w:eastAsia="仿宋_GB2312"/>
          <w:color w:val="000000" w:themeColor="text1"/>
          <w:sz w:val="32"/>
          <w:szCs w:val="32"/>
          <w14:textFill>
            <w14:solidFill>
              <w14:schemeClr w14:val="tx1"/>
            </w14:solidFill>
          </w14:textFill>
        </w:rPr>
        <w:t>“信用中国”下载的企业信用信息报告</w:t>
      </w:r>
      <w:r>
        <w:rPr>
          <w:rFonts w:hint="eastAsia"/>
          <w:color w:val="000000" w:themeColor="text1"/>
          <w:sz w:val="32"/>
          <w:szCs w:val="32"/>
          <w:lang w:eastAsia="zh-CN"/>
          <w14:textFill>
            <w14:solidFill>
              <w14:schemeClr w14:val="tx1"/>
            </w14:solidFill>
          </w14:textFill>
        </w:rPr>
        <w:t>。</w:t>
      </w:r>
    </w:p>
    <w:p>
      <w:pPr>
        <w:spacing w:line="560" w:lineRule="exact"/>
        <w:ind w:firstLine="640" w:firstLineChars="200"/>
        <w:rPr>
          <w:rFonts w:eastAsia="仿宋_GB2312"/>
          <w:kern w:val="0"/>
          <w:sz w:val="32"/>
          <w:szCs w:val="32"/>
        </w:rPr>
      </w:pPr>
      <w:r>
        <w:rPr>
          <w:rFonts w:hint="eastAsia" w:eastAsia="仿宋_GB2312"/>
          <w:kern w:val="0"/>
          <w:sz w:val="32"/>
          <w:szCs w:val="32"/>
          <w:lang w:val="en-US" w:eastAsia="zh-CN"/>
        </w:rPr>
        <w:t>6</w:t>
      </w:r>
      <w:r>
        <w:rPr>
          <w:rFonts w:eastAsia="仿宋_GB2312"/>
          <w:kern w:val="0"/>
          <w:sz w:val="32"/>
          <w:szCs w:val="32"/>
        </w:rPr>
        <w:t>.</w:t>
      </w:r>
      <w:r>
        <w:rPr>
          <w:rFonts w:hint="eastAsia" w:eastAsia="仿宋_GB2312"/>
          <w:kern w:val="0"/>
          <w:sz w:val="32"/>
          <w:szCs w:val="32"/>
        </w:rPr>
        <w:t>市财政部门和市</w:t>
      </w:r>
      <w:r>
        <w:rPr>
          <w:rFonts w:hint="eastAsia" w:eastAsia="仿宋_GB2312"/>
          <w:kern w:val="0"/>
          <w:sz w:val="32"/>
          <w:szCs w:val="32"/>
          <w:lang w:eastAsia="zh-CN"/>
        </w:rPr>
        <w:t>地方金融监管部门</w:t>
      </w:r>
      <w:r>
        <w:rPr>
          <w:rFonts w:hint="eastAsia" w:eastAsia="仿宋_GB2312"/>
          <w:kern w:val="0"/>
          <w:sz w:val="32"/>
          <w:szCs w:val="32"/>
        </w:rPr>
        <w:t>要求提供的其他材料。</w:t>
      </w:r>
    </w:p>
    <w:p>
      <w:pPr>
        <w:spacing w:line="560" w:lineRule="exact"/>
        <w:ind w:firstLine="640" w:firstLineChars="200"/>
        <w:rPr>
          <w:rFonts w:hint="eastAsia" w:eastAsia="仿宋_GB2312"/>
          <w:kern w:val="0"/>
          <w:sz w:val="32"/>
          <w:szCs w:val="32"/>
        </w:rPr>
      </w:pPr>
      <w:r>
        <w:rPr>
          <w:rFonts w:hint="eastAsia" w:eastAsia="仿宋_GB2312"/>
          <w:kern w:val="0"/>
          <w:sz w:val="32"/>
          <w:szCs w:val="32"/>
        </w:rPr>
        <w:t>备注：</w:t>
      </w:r>
      <w:r>
        <w:rPr>
          <w:rFonts w:hint="eastAsia" w:eastAsia="仿宋_GB2312"/>
          <w:kern w:val="0"/>
          <w:sz w:val="32"/>
          <w:szCs w:val="32"/>
          <w:lang w:val="en-US" w:eastAsia="zh-CN"/>
        </w:rPr>
        <w:t>1.</w:t>
      </w:r>
      <w:r>
        <w:rPr>
          <w:rFonts w:hint="eastAsia" w:eastAsia="仿宋_GB2312"/>
          <w:kern w:val="0"/>
          <w:sz w:val="32"/>
          <w:szCs w:val="32"/>
        </w:rPr>
        <w:t>在北京证券交易所上市的广州企业，如已申领新三板挂牌补贴100万，</w:t>
      </w:r>
      <w:bookmarkStart w:id="0" w:name="_GoBack"/>
      <w:bookmarkEnd w:id="0"/>
      <w:r>
        <w:rPr>
          <w:rFonts w:hint="eastAsia" w:eastAsia="仿宋_GB2312"/>
          <w:kern w:val="0"/>
          <w:sz w:val="32"/>
          <w:szCs w:val="32"/>
        </w:rPr>
        <w:t>给予200万元的一次性补贴；</w:t>
      </w:r>
    </w:p>
    <w:p>
      <w:pPr>
        <w:spacing w:line="560" w:lineRule="exact"/>
        <w:ind w:firstLine="640" w:firstLineChars="200"/>
        <w:rPr>
          <w:rFonts w:eastAsia="仿宋_GB2312"/>
          <w:kern w:val="0"/>
          <w:sz w:val="32"/>
          <w:szCs w:val="32"/>
        </w:rPr>
      </w:pPr>
      <w:r>
        <w:rPr>
          <w:rFonts w:hint="eastAsia" w:eastAsia="仿宋_GB2312"/>
          <w:kern w:val="0"/>
          <w:sz w:val="32"/>
          <w:szCs w:val="32"/>
          <w:lang w:val="en-US" w:eastAsia="zh-CN"/>
        </w:rPr>
        <w:t>2.</w:t>
      </w:r>
      <w:r>
        <w:rPr>
          <w:rFonts w:hint="eastAsia" w:eastAsia="仿宋_GB2312"/>
          <w:kern w:val="0"/>
          <w:sz w:val="32"/>
          <w:szCs w:val="32"/>
        </w:rPr>
        <w:t>在受理、审核申报材料和公示期间，如出现已退市或公告近期退市等情况，终止受理补贴申请。</w:t>
      </w:r>
    </w:p>
    <w:p>
      <w:pPr>
        <w:spacing w:line="560" w:lineRule="exact"/>
        <w:ind w:firstLine="640"/>
        <w:rPr>
          <w:rFonts w:eastAsia="仿宋_GB2312"/>
          <w:kern w:val="0"/>
          <w:sz w:val="32"/>
          <w:szCs w:val="32"/>
        </w:rPr>
      </w:pPr>
      <w:r>
        <w:rPr>
          <w:rFonts w:hint="eastAsia" w:eastAsia="仿宋_GB2312"/>
          <w:kern w:val="0"/>
          <w:sz w:val="32"/>
          <w:szCs w:val="32"/>
        </w:rPr>
        <w:t>（</w:t>
      </w:r>
      <w:r>
        <w:rPr>
          <w:rFonts w:hint="eastAsia" w:eastAsia="仿宋_GB2312"/>
          <w:kern w:val="0"/>
          <w:sz w:val="32"/>
          <w:szCs w:val="32"/>
          <w:lang w:val="en-US" w:eastAsia="zh-CN"/>
        </w:rPr>
        <w:t>六</w:t>
      </w:r>
      <w:r>
        <w:rPr>
          <w:rFonts w:hint="eastAsia" w:eastAsia="仿宋_GB2312"/>
          <w:kern w:val="0"/>
          <w:sz w:val="32"/>
          <w:szCs w:val="32"/>
        </w:rPr>
        <w:t>）</w:t>
      </w:r>
      <w:r>
        <w:rPr>
          <w:rFonts w:hint="eastAsia" w:eastAsia="仿宋_GB2312"/>
          <w:kern w:val="0"/>
          <w:sz w:val="32"/>
          <w:szCs w:val="32"/>
          <w:lang w:val="en-US" w:eastAsia="zh-CN"/>
        </w:rPr>
        <w:t>2023年12月31日前</w:t>
      </w:r>
      <w:r>
        <w:rPr>
          <w:rFonts w:hint="eastAsia" w:eastAsia="仿宋_GB2312"/>
          <w:kern w:val="0"/>
          <w:sz w:val="32"/>
          <w:szCs w:val="32"/>
        </w:rPr>
        <w:t>符合《若干规定》第五条第（二）点的申报材料包括：</w:t>
      </w:r>
    </w:p>
    <w:p>
      <w:pPr>
        <w:spacing w:line="560" w:lineRule="exact"/>
        <w:ind w:firstLine="640"/>
        <w:rPr>
          <w:rFonts w:eastAsia="仿宋_GB2312"/>
          <w:kern w:val="0"/>
          <w:sz w:val="32"/>
          <w:szCs w:val="32"/>
        </w:rPr>
      </w:pPr>
      <w:r>
        <w:rPr>
          <w:rFonts w:eastAsia="仿宋_GB2312"/>
          <w:kern w:val="0"/>
          <w:sz w:val="32"/>
          <w:szCs w:val="32"/>
        </w:rPr>
        <w:t>1.</w:t>
      </w:r>
      <w:r>
        <w:rPr>
          <w:rFonts w:hint="eastAsia" w:eastAsia="仿宋_GB2312"/>
          <w:kern w:val="0"/>
          <w:sz w:val="32"/>
          <w:szCs w:val="32"/>
        </w:rPr>
        <w:t>广州市金融发展专项资金申请表（见附表</w:t>
      </w:r>
      <w:r>
        <w:rPr>
          <w:rFonts w:eastAsia="仿宋_GB2312"/>
          <w:kern w:val="0"/>
          <w:sz w:val="32"/>
          <w:szCs w:val="32"/>
        </w:rPr>
        <w:t>1</w:t>
      </w:r>
      <w:r>
        <w:rPr>
          <w:rFonts w:hint="eastAsia" w:eastAsia="仿宋_GB2312"/>
          <w:kern w:val="0"/>
          <w:sz w:val="32"/>
          <w:szCs w:val="32"/>
        </w:rPr>
        <w:t>，盖章）；</w:t>
      </w:r>
    </w:p>
    <w:p>
      <w:pPr>
        <w:spacing w:line="560" w:lineRule="exact"/>
        <w:ind w:firstLine="640"/>
        <w:rPr>
          <w:rFonts w:eastAsia="仿宋_GB2312"/>
          <w:kern w:val="0"/>
          <w:sz w:val="32"/>
          <w:szCs w:val="32"/>
        </w:rPr>
      </w:pPr>
      <w:r>
        <w:rPr>
          <w:rFonts w:eastAsia="仿宋_GB2312"/>
          <w:kern w:val="0"/>
          <w:sz w:val="32"/>
          <w:szCs w:val="32"/>
        </w:rPr>
        <w:t>2.</w:t>
      </w:r>
      <w:r>
        <w:rPr>
          <w:rFonts w:hint="eastAsia" w:eastAsia="仿宋_GB2312"/>
          <w:kern w:val="0"/>
          <w:sz w:val="32"/>
          <w:szCs w:val="32"/>
        </w:rPr>
        <w:t>企业营业执照复印件；</w:t>
      </w:r>
    </w:p>
    <w:p>
      <w:pPr>
        <w:spacing w:line="560" w:lineRule="exact"/>
        <w:ind w:firstLine="640"/>
        <w:rPr>
          <w:rFonts w:eastAsia="仿宋_GB2312"/>
          <w:kern w:val="0"/>
          <w:sz w:val="32"/>
          <w:szCs w:val="32"/>
        </w:rPr>
      </w:pPr>
      <w:r>
        <w:rPr>
          <w:rFonts w:eastAsia="仿宋_GB2312"/>
          <w:kern w:val="0"/>
          <w:sz w:val="32"/>
          <w:szCs w:val="32"/>
        </w:rPr>
        <w:t>3.</w:t>
      </w:r>
      <w:r>
        <w:rPr>
          <w:rFonts w:hint="eastAsia" w:eastAsia="仿宋_GB2312"/>
          <w:kern w:val="0"/>
          <w:sz w:val="32"/>
          <w:szCs w:val="32"/>
        </w:rPr>
        <w:t>全国中小企业股份转让系统有限责任公司出具的同意在新三板挂牌函复印件；</w:t>
      </w:r>
    </w:p>
    <w:p>
      <w:pPr>
        <w:spacing w:line="560" w:lineRule="exact"/>
        <w:ind w:firstLine="640"/>
        <w:rPr>
          <w:rFonts w:eastAsia="仿宋_GB2312"/>
          <w:kern w:val="0"/>
          <w:sz w:val="32"/>
          <w:szCs w:val="32"/>
        </w:rPr>
      </w:pPr>
      <w:r>
        <w:rPr>
          <w:rFonts w:eastAsia="仿宋_GB2312"/>
          <w:kern w:val="0"/>
          <w:sz w:val="32"/>
          <w:szCs w:val="32"/>
        </w:rPr>
        <w:t>4.</w:t>
      </w:r>
      <w:r>
        <w:rPr>
          <w:rFonts w:hint="eastAsia" w:eastAsia="仿宋_GB2312"/>
          <w:kern w:val="0"/>
          <w:sz w:val="32"/>
          <w:szCs w:val="32"/>
        </w:rPr>
        <w:t>从外地迁入广州的新三板创新层挂牌企业，还需提供企业迁入（工商变更）材料和创新层证明材料复印件；</w:t>
      </w:r>
    </w:p>
    <w:p>
      <w:pPr>
        <w:spacing w:line="560" w:lineRule="exact"/>
        <w:ind w:firstLine="640"/>
        <w:rPr>
          <w:rFonts w:hint="default" w:eastAsia="仿宋_GB2312"/>
          <w:kern w:val="0"/>
          <w:sz w:val="32"/>
          <w:szCs w:val="32"/>
          <w:lang w:val="en-US" w:eastAsia="zh-CN"/>
        </w:rPr>
      </w:pPr>
      <w:r>
        <w:rPr>
          <w:rFonts w:hint="eastAsia" w:eastAsia="仿宋_GB2312"/>
          <w:kern w:val="0"/>
          <w:sz w:val="32"/>
          <w:szCs w:val="32"/>
          <w:lang w:val="en-US" w:eastAsia="zh-CN"/>
        </w:rPr>
        <w:t>5.</w:t>
      </w:r>
      <w:r>
        <w:rPr>
          <w:rFonts w:hint="eastAsia" w:eastAsia="仿宋_GB2312"/>
          <w:color w:val="000000" w:themeColor="text1"/>
          <w:sz w:val="32"/>
          <w:szCs w:val="32"/>
          <w14:textFill>
            <w14:solidFill>
              <w14:schemeClr w14:val="tx1"/>
            </w14:solidFill>
          </w14:textFill>
        </w:rPr>
        <w:t>“信用中国”下载的企业信用信息报告</w:t>
      </w:r>
      <w:r>
        <w:rPr>
          <w:rFonts w:hint="eastAsia"/>
          <w:color w:val="000000" w:themeColor="text1"/>
          <w:sz w:val="32"/>
          <w:szCs w:val="32"/>
          <w:lang w:eastAsia="zh-CN"/>
          <w14:textFill>
            <w14:solidFill>
              <w14:schemeClr w14:val="tx1"/>
            </w14:solidFill>
          </w14:textFill>
        </w:rPr>
        <w:t>。</w:t>
      </w:r>
    </w:p>
    <w:p>
      <w:pPr>
        <w:spacing w:line="560" w:lineRule="exact"/>
        <w:ind w:firstLine="640"/>
        <w:rPr>
          <w:rFonts w:eastAsia="仿宋_GB2312"/>
          <w:kern w:val="0"/>
          <w:sz w:val="32"/>
          <w:szCs w:val="32"/>
        </w:rPr>
      </w:pPr>
      <w:r>
        <w:rPr>
          <w:rFonts w:hint="eastAsia" w:eastAsia="仿宋_GB2312"/>
          <w:kern w:val="0"/>
          <w:sz w:val="32"/>
          <w:szCs w:val="32"/>
          <w:lang w:val="en-US" w:eastAsia="zh-CN"/>
        </w:rPr>
        <w:t>6</w:t>
      </w:r>
      <w:r>
        <w:rPr>
          <w:rFonts w:eastAsia="仿宋_GB2312"/>
          <w:kern w:val="0"/>
          <w:sz w:val="32"/>
          <w:szCs w:val="32"/>
        </w:rPr>
        <w:t>.</w:t>
      </w:r>
      <w:r>
        <w:rPr>
          <w:rFonts w:hint="eastAsia" w:eastAsia="仿宋_GB2312"/>
          <w:kern w:val="0"/>
          <w:sz w:val="32"/>
          <w:szCs w:val="32"/>
        </w:rPr>
        <w:t>市财政部门和市</w:t>
      </w:r>
      <w:r>
        <w:rPr>
          <w:rFonts w:hint="eastAsia" w:eastAsia="仿宋_GB2312"/>
          <w:kern w:val="0"/>
          <w:sz w:val="32"/>
          <w:szCs w:val="32"/>
          <w:lang w:eastAsia="zh-CN"/>
        </w:rPr>
        <w:t>地方金融监管部门</w:t>
      </w:r>
      <w:r>
        <w:rPr>
          <w:rFonts w:hint="eastAsia" w:eastAsia="仿宋_GB2312"/>
          <w:kern w:val="0"/>
          <w:sz w:val="32"/>
          <w:szCs w:val="32"/>
        </w:rPr>
        <w:t>要求提供的其他材料。</w:t>
      </w:r>
    </w:p>
    <w:p>
      <w:pPr>
        <w:spacing w:line="560" w:lineRule="exact"/>
        <w:ind w:firstLine="640" w:firstLineChars="200"/>
        <w:rPr>
          <w:rFonts w:eastAsia="仿宋_GB2312"/>
          <w:kern w:val="0"/>
          <w:sz w:val="32"/>
          <w:szCs w:val="32"/>
        </w:rPr>
      </w:pPr>
      <w:r>
        <w:rPr>
          <w:rFonts w:hint="eastAsia" w:eastAsia="仿宋_GB2312"/>
          <w:kern w:val="0"/>
          <w:sz w:val="32"/>
          <w:szCs w:val="32"/>
        </w:rPr>
        <w:t>备注：在受理、审核申报材料和公示期间，如出现已摘牌或公告近期摘牌、被剔除出创新层等情况，终止受理补贴申请。</w:t>
      </w:r>
    </w:p>
    <w:p>
      <w:pPr>
        <w:spacing w:line="560" w:lineRule="exact"/>
        <w:ind w:firstLine="640"/>
        <w:rPr>
          <w:rFonts w:eastAsia="仿宋_GB2312"/>
          <w:kern w:val="0"/>
          <w:sz w:val="32"/>
          <w:szCs w:val="32"/>
        </w:rPr>
      </w:pPr>
      <w:r>
        <w:rPr>
          <w:rFonts w:hint="eastAsia" w:eastAsia="仿宋_GB2312"/>
          <w:kern w:val="0"/>
          <w:sz w:val="32"/>
          <w:szCs w:val="32"/>
        </w:rPr>
        <w:t>（</w:t>
      </w:r>
      <w:r>
        <w:rPr>
          <w:rFonts w:hint="eastAsia" w:eastAsia="仿宋_GB2312"/>
          <w:kern w:val="0"/>
          <w:sz w:val="32"/>
          <w:szCs w:val="32"/>
          <w:lang w:val="en-US" w:eastAsia="zh-CN"/>
        </w:rPr>
        <w:t>七</w:t>
      </w:r>
      <w:r>
        <w:rPr>
          <w:rFonts w:hint="eastAsia" w:eastAsia="仿宋_GB2312"/>
          <w:kern w:val="0"/>
          <w:sz w:val="32"/>
          <w:szCs w:val="32"/>
        </w:rPr>
        <w:t>）</w:t>
      </w:r>
      <w:r>
        <w:rPr>
          <w:rFonts w:hint="eastAsia" w:eastAsia="仿宋_GB2312"/>
          <w:kern w:val="0"/>
          <w:sz w:val="32"/>
          <w:szCs w:val="32"/>
          <w:lang w:val="en-US" w:eastAsia="zh-CN"/>
        </w:rPr>
        <w:t>2023年12月31日前</w:t>
      </w:r>
      <w:r>
        <w:rPr>
          <w:rFonts w:hint="eastAsia" w:eastAsia="仿宋_GB2312"/>
          <w:kern w:val="0"/>
          <w:sz w:val="32"/>
          <w:szCs w:val="32"/>
        </w:rPr>
        <w:t>符合《若干规定》第五条第（三）点“对进入广东股权交易中心、中证报价私募股权市场等平台挂牌交易的股份制企业给予</w:t>
      </w:r>
      <w:r>
        <w:rPr>
          <w:rFonts w:eastAsia="仿宋_GB2312"/>
          <w:kern w:val="0"/>
          <w:sz w:val="32"/>
          <w:szCs w:val="32"/>
        </w:rPr>
        <w:t>30万元的一次性补贴。</w:t>
      </w:r>
      <w:r>
        <w:rPr>
          <w:rFonts w:hint="eastAsia" w:eastAsia="仿宋_GB2312"/>
          <w:kern w:val="0"/>
          <w:sz w:val="32"/>
          <w:szCs w:val="32"/>
        </w:rPr>
        <w:t>”的申报材料包括：</w:t>
      </w:r>
    </w:p>
    <w:p>
      <w:pPr>
        <w:spacing w:line="560" w:lineRule="exact"/>
        <w:ind w:firstLine="640"/>
        <w:rPr>
          <w:rFonts w:eastAsia="仿宋_GB2312"/>
          <w:kern w:val="0"/>
          <w:sz w:val="32"/>
          <w:szCs w:val="32"/>
        </w:rPr>
      </w:pPr>
      <w:r>
        <w:rPr>
          <w:rFonts w:eastAsia="仿宋_GB2312"/>
          <w:kern w:val="0"/>
          <w:sz w:val="32"/>
          <w:szCs w:val="32"/>
        </w:rPr>
        <w:t>1.</w:t>
      </w:r>
      <w:r>
        <w:rPr>
          <w:rFonts w:hint="eastAsia" w:eastAsia="仿宋_GB2312"/>
          <w:kern w:val="0"/>
          <w:sz w:val="32"/>
          <w:szCs w:val="32"/>
        </w:rPr>
        <w:t>广州市金融发展专项资金申请表（见附表</w:t>
      </w:r>
      <w:r>
        <w:rPr>
          <w:rFonts w:eastAsia="仿宋_GB2312"/>
          <w:kern w:val="0"/>
          <w:sz w:val="32"/>
          <w:szCs w:val="32"/>
        </w:rPr>
        <w:t>1</w:t>
      </w:r>
      <w:r>
        <w:rPr>
          <w:rFonts w:hint="eastAsia" w:eastAsia="仿宋_GB2312"/>
          <w:kern w:val="0"/>
          <w:sz w:val="32"/>
          <w:szCs w:val="32"/>
        </w:rPr>
        <w:t>，盖章）；</w:t>
      </w:r>
    </w:p>
    <w:p>
      <w:pPr>
        <w:spacing w:line="560" w:lineRule="exact"/>
        <w:ind w:firstLine="640"/>
        <w:rPr>
          <w:rFonts w:eastAsia="仿宋_GB2312"/>
          <w:kern w:val="0"/>
          <w:sz w:val="32"/>
          <w:szCs w:val="32"/>
        </w:rPr>
      </w:pPr>
      <w:r>
        <w:rPr>
          <w:rFonts w:eastAsia="仿宋_GB2312"/>
          <w:kern w:val="0"/>
          <w:sz w:val="32"/>
          <w:szCs w:val="32"/>
        </w:rPr>
        <w:t>2.</w:t>
      </w:r>
      <w:r>
        <w:rPr>
          <w:rFonts w:hint="eastAsia" w:eastAsia="仿宋_GB2312"/>
          <w:kern w:val="0"/>
          <w:sz w:val="32"/>
          <w:szCs w:val="32"/>
        </w:rPr>
        <w:t>企业营业执照复印件；</w:t>
      </w:r>
    </w:p>
    <w:p>
      <w:pPr>
        <w:spacing w:line="560" w:lineRule="exact"/>
        <w:ind w:firstLine="640"/>
        <w:rPr>
          <w:rFonts w:eastAsia="仿宋_GB2312"/>
          <w:kern w:val="0"/>
          <w:sz w:val="32"/>
          <w:szCs w:val="32"/>
        </w:rPr>
      </w:pPr>
      <w:r>
        <w:rPr>
          <w:rFonts w:eastAsia="仿宋_GB2312"/>
          <w:kern w:val="0"/>
          <w:sz w:val="32"/>
          <w:szCs w:val="32"/>
        </w:rPr>
        <w:t>3.</w:t>
      </w:r>
      <w:r>
        <w:rPr>
          <w:rFonts w:hint="eastAsia" w:eastAsia="仿宋_GB2312"/>
          <w:kern w:val="0"/>
          <w:sz w:val="32"/>
          <w:szCs w:val="32"/>
        </w:rPr>
        <w:t>实收资本不低于</w:t>
      </w:r>
      <w:r>
        <w:rPr>
          <w:rFonts w:eastAsia="仿宋_GB2312"/>
          <w:kern w:val="0"/>
          <w:sz w:val="32"/>
          <w:szCs w:val="32"/>
        </w:rPr>
        <w:t>500</w:t>
      </w:r>
      <w:r>
        <w:rPr>
          <w:rFonts w:hint="eastAsia" w:eastAsia="仿宋_GB2312"/>
          <w:kern w:val="0"/>
          <w:sz w:val="32"/>
          <w:szCs w:val="32"/>
        </w:rPr>
        <w:t>万元人民币的验资报告复印件；</w:t>
      </w:r>
    </w:p>
    <w:p>
      <w:pPr>
        <w:spacing w:line="560" w:lineRule="exact"/>
        <w:ind w:firstLine="640"/>
        <w:jc w:val="left"/>
        <w:rPr>
          <w:rFonts w:eastAsia="仿宋_GB2312"/>
          <w:kern w:val="0"/>
          <w:sz w:val="32"/>
          <w:szCs w:val="32"/>
        </w:rPr>
      </w:pPr>
      <w:r>
        <w:rPr>
          <w:rFonts w:eastAsia="仿宋_GB2312"/>
          <w:kern w:val="0"/>
          <w:sz w:val="32"/>
          <w:szCs w:val="32"/>
        </w:rPr>
        <w:t>4.</w:t>
      </w:r>
      <w:r>
        <w:rPr>
          <w:rFonts w:hint="eastAsia" w:eastAsia="仿宋_GB2312"/>
          <w:kern w:val="0"/>
          <w:sz w:val="32"/>
          <w:szCs w:val="32"/>
        </w:rPr>
        <w:t>广东股权交易中心出具的挂牌证明文件复印件；</w:t>
      </w:r>
    </w:p>
    <w:p>
      <w:pPr>
        <w:spacing w:line="560" w:lineRule="exact"/>
        <w:ind w:firstLine="640"/>
        <w:rPr>
          <w:rFonts w:hint="default" w:eastAsia="仿宋_GB2312"/>
          <w:kern w:val="0"/>
          <w:sz w:val="32"/>
          <w:szCs w:val="32"/>
          <w:lang w:val="en-US" w:eastAsia="zh-CN"/>
        </w:rPr>
      </w:pPr>
      <w:r>
        <w:rPr>
          <w:rFonts w:hint="eastAsia" w:eastAsia="仿宋_GB2312"/>
          <w:kern w:val="0"/>
          <w:sz w:val="32"/>
          <w:szCs w:val="32"/>
          <w:lang w:val="en-US" w:eastAsia="zh-CN"/>
        </w:rPr>
        <w:t>5.</w:t>
      </w:r>
      <w:r>
        <w:rPr>
          <w:rFonts w:hint="eastAsia" w:eastAsia="仿宋_GB2312"/>
          <w:color w:val="000000" w:themeColor="text1"/>
          <w:sz w:val="32"/>
          <w:szCs w:val="32"/>
          <w14:textFill>
            <w14:solidFill>
              <w14:schemeClr w14:val="tx1"/>
            </w14:solidFill>
          </w14:textFill>
        </w:rPr>
        <w:t>“信用中国”下载的企业信用信息报告</w:t>
      </w:r>
      <w:r>
        <w:rPr>
          <w:rFonts w:hint="eastAsia"/>
          <w:color w:val="000000" w:themeColor="text1"/>
          <w:sz w:val="32"/>
          <w:szCs w:val="32"/>
          <w:lang w:eastAsia="zh-CN"/>
          <w14:textFill>
            <w14:solidFill>
              <w14:schemeClr w14:val="tx1"/>
            </w14:solidFill>
          </w14:textFill>
        </w:rPr>
        <w:t>。</w:t>
      </w:r>
    </w:p>
    <w:p>
      <w:pPr>
        <w:spacing w:line="560" w:lineRule="exact"/>
        <w:ind w:firstLine="640"/>
        <w:rPr>
          <w:rFonts w:eastAsia="仿宋_GB2312"/>
          <w:kern w:val="0"/>
          <w:sz w:val="32"/>
          <w:szCs w:val="32"/>
        </w:rPr>
      </w:pPr>
      <w:r>
        <w:rPr>
          <w:rFonts w:hint="eastAsia" w:eastAsia="仿宋_GB2312"/>
          <w:kern w:val="0"/>
          <w:sz w:val="32"/>
          <w:szCs w:val="32"/>
          <w:lang w:val="en-US" w:eastAsia="zh-CN"/>
        </w:rPr>
        <w:t>6</w:t>
      </w:r>
      <w:r>
        <w:rPr>
          <w:rFonts w:eastAsia="仿宋_GB2312"/>
          <w:kern w:val="0"/>
          <w:sz w:val="32"/>
          <w:szCs w:val="32"/>
        </w:rPr>
        <w:t>.</w:t>
      </w:r>
      <w:r>
        <w:rPr>
          <w:rFonts w:hint="eastAsia" w:eastAsia="仿宋_GB2312"/>
          <w:kern w:val="0"/>
          <w:sz w:val="32"/>
          <w:szCs w:val="32"/>
        </w:rPr>
        <w:t>市财政部门和市</w:t>
      </w:r>
      <w:r>
        <w:rPr>
          <w:rFonts w:hint="eastAsia" w:eastAsia="仿宋_GB2312"/>
          <w:kern w:val="0"/>
          <w:sz w:val="32"/>
          <w:szCs w:val="32"/>
          <w:lang w:eastAsia="zh-CN"/>
        </w:rPr>
        <w:t>地方金融监管部门</w:t>
      </w:r>
      <w:r>
        <w:rPr>
          <w:rFonts w:hint="eastAsia" w:eastAsia="仿宋_GB2312"/>
          <w:kern w:val="0"/>
          <w:sz w:val="32"/>
          <w:szCs w:val="32"/>
        </w:rPr>
        <w:t>要求提供的其他材料。</w:t>
      </w:r>
    </w:p>
    <w:p>
      <w:pPr>
        <w:spacing w:line="560" w:lineRule="exact"/>
        <w:ind w:firstLine="640"/>
        <w:rPr>
          <w:rFonts w:eastAsia="仿宋_GB2312"/>
          <w:kern w:val="0"/>
          <w:sz w:val="32"/>
          <w:szCs w:val="32"/>
        </w:rPr>
      </w:pPr>
      <w:r>
        <w:rPr>
          <w:rFonts w:hint="eastAsia" w:eastAsia="仿宋_GB2312"/>
          <w:kern w:val="0"/>
          <w:sz w:val="32"/>
          <w:szCs w:val="32"/>
        </w:rPr>
        <w:t>备注：广东股权交易中心</w:t>
      </w:r>
      <w:r>
        <w:rPr>
          <w:rFonts w:hint="eastAsia" w:eastAsia="仿宋_GB2312"/>
          <w:kern w:val="0"/>
          <w:sz w:val="32"/>
          <w:szCs w:val="32"/>
          <w:lang w:val="en-US" w:eastAsia="zh-CN"/>
        </w:rPr>
        <w:t>需</w:t>
      </w:r>
      <w:r>
        <w:rPr>
          <w:rFonts w:hint="eastAsia" w:eastAsia="仿宋_GB2312"/>
          <w:kern w:val="0"/>
          <w:sz w:val="32"/>
          <w:szCs w:val="32"/>
        </w:rPr>
        <w:t>集中向广州市地方金融监督管理局汇总申报</w:t>
      </w:r>
      <w:r>
        <w:rPr>
          <w:rFonts w:hint="eastAsia" w:eastAsia="仿宋_GB2312"/>
          <w:kern w:val="0"/>
          <w:sz w:val="32"/>
          <w:szCs w:val="32"/>
          <w:lang w:val="en-US" w:eastAsia="zh-CN"/>
        </w:rPr>
        <w:t>信息</w:t>
      </w:r>
      <w:r>
        <w:rPr>
          <w:rFonts w:hint="eastAsia" w:eastAsia="仿宋_GB2312"/>
          <w:kern w:val="0"/>
          <w:sz w:val="32"/>
          <w:szCs w:val="32"/>
        </w:rPr>
        <w:t>并出具初步审核意见。</w:t>
      </w:r>
    </w:p>
    <w:p>
      <w:pPr>
        <w:spacing w:line="560" w:lineRule="exact"/>
        <w:ind w:firstLine="640"/>
        <w:rPr>
          <w:rFonts w:eastAsia="仿宋_GB2312"/>
          <w:kern w:val="0"/>
          <w:sz w:val="32"/>
          <w:szCs w:val="32"/>
        </w:rPr>
      </w:pPr>
      <w:r>
        <w:rPr>
          <w:rFonts w:hint="eastAsia" w:eastAsia="仿宋_GB2312"/>
          <w:kern w:val="0"/>
          <w:sz w:val="32"/>
          <w:szCs w:val="32"/>
        </w:rPr>
        <w:t>（</w:t>
      </w:r>
      <w:r>
        <w:rPr>
          <w:rFonts w:hint="eastAsia" w:eastAsia="仿宋_GB2312"/>
          <w:kern w:val="0"/>
          <w:sz w:val="32"/>
          <w:szCs w:val="32"/>
          <w:lang w:val="en-US" w:eastAsia="zh-CN"/>
        </w:rPr>
        <w:t>八</w:t>
      </w:r>
      <w:r>
        <w:rPr>
          <w:rFonts w:hint="eastAsia" w:eastAsia="仿宋_GB2312"/>
          <w:kern w:val="0"/>
          <w:sz w:val="32"/>
          <w:szCs w:val="32"/>
        </w:rPr>
        <w:t>）符合《若干规定》第五条第（四）点“对在交易所市场、银行间市场、机构间私募产品报价与服务系统等平台新发行债券的企业给予发行费用</w:t>
      </w:r>
      <w:r>
        <w:rPr>
          <w:rFonts w:eastAsia="仿宋_GB2312"/>
          <w:kern w:val="0"/>
          <w:sz w:val="32"/>
          <w:szCs w:val="32"/>
        </w:rPr>
        <w:t>10％的一次性补贴；在区域性股权市场新发行债券的企业给予发行费用20％的一次性补贴。以上补贴最高不超过50万元，认定为绿色债券的，最高不超过100万元。</w:t>
      </w:r>
      <w:r>
        <w:rPr>
          <w:rFonts w:hint="eastAsia" w:eastAsia="仿宋_GB2312"/>
          <w:kern w:val="0"/>
          <w:sz w:val="32"/>
          <w:szCs w:val="32"/>
        </w:rPr>
        <w:t>”</w:t>
      </w:r>
      <w:r>
        <w:rPr>
          <w:rFonts w:hint="eastAsia" w:eastAsia="仿宋_GB2312"/>
          <w:kern w:val="0"/>
          <w:sz w:val="32"/>
          <w:szCs w:val="32"/>
          <w:lang w:eastAsia="zh-CN"/>
        </w:rPr>
        <w:t>，</w:t>
      </w:r>
      <w:r>
        <w:rPr>
          <w:rFonts w:hint="eastAsia" w:eastAsia="仿宋_GB2312"/>
          <w:kern w:val="0"/>
          <w:sz w:val="32"/>
          <w:szCs w:val="32"/>
          <w:lang w:val="en-US" w:eastAsia="zh-CN"/>
        </w:rPr>
        <w:t>并属于本次受理对象</w:t>
      </w:r>
      <w:r>
        <w:rPr>
          <w:rFonts w:hint="eastAsia" w:eastAsia="仿宋_GB2312"/>
          <w:kern w:val="0"/>
          <w:sz w:val="32"/>
          <w:szCs w:val="32"/>
        </w:rPr>
        <w:t>的申报材料包括：</w:t>
      </w:r>
    </w:p>
    <w:p>
      <w:pPr>
        <w:spacing w:line="560" w:lineRule="exact"/>
        <w:ind w:firstLine="640"/>
        <w:rPr>
          <w:rFonts w:eastAsia="仿宋_GB2312"/>
          <w:kern w:val="0"/>
          <w:sz w:val="32"/>
          <w:szCs w:val="32"/>
        </w:rPr>
      </w:pPr>
      <w:r>
        <w:rPr>
          <w:rFonts w:eastAsia="仿宋_GB2312"/>
          <w:kern w:val="0"/>
          <w:sz w:val="32"/>
          <w:szCs w:val="32"/>
        </w:rPr>
        <w:t>1.</w:t>
      </w:r>
      <w:r>
        <w:rPr>
          <w:rFonts w:hint="eastAsia" w:eastAsia="仿宋_GB2312"/>
          <w:kern w:val="0"/>
          <w:sz w:val="32"/>
          <w:szCs w:val="32"/>
        </w:rPr>
        <w:t>广州市金融发展专项资金申请表（见附表</w:t>
      </w:r>
      <w:r>
        <w:rPr>
          <w:rFonts w:eastAsia="仿宋_GB2312"/>
          <w:kern w:val="0"/>
          <w:sz w:val="32"/>
          <w:szCs w:val="32"/>
        </w:rPr>
        <w:t>1</w:t>
      </w:r>
      <w:r>
        <w:rPr>
          <w:rFonts w:hint="eastAsia" w:eastAsia="仿宋_GB2312"/>
          <w:kern w:val="0"/>
          <w:sz w:val="32"/>
          <w:szCs w:val="32"/>
        </w:rPr>
        <w:t>，盖章）；</w:t>
      </w:r>
    </w:p>
    <w:p>
      <w:pPr>
        <w:spacing w:line="560" w:lineRule="exact"/>
        <w:ind w:firstLine="640"/>
        <w:rPr>
          <w:rFonts w:hint="eastAsia" w:eastAsia="仿宋_GB2312"/>
          <w:kern w:val="0"/>
          <w:sz w:val="32"/>
          <w:szCs w:val="32"/>
          <w:lang w:eastAsia="zh-CN"/>
        </w:rPr>
      </w:pPr>
      <w:r>
        <w:rPr>
          <w:rFonts w:eastAsia="仿宋_GB2312"/>
          <w:kern w:val="0"/>
          <w:sz w:val="32"/>
          <w:szCs w:val="32"/>
        </w:rPr>
        <w:t>2.</w:t>
      </w:r>
      <w:r>
        <w:rPr>
          <w:rFonts w:hint="eastAsia" w:eastAsia="仿宋_GB2312"/>
          <w:kern w:val="0"/>
          <w:sz w:val="32"/>
          <w:szCs w:val="32"/>
        </w:rPr>
        <w:t>企业营业执照复印件</w:t>
      </w:r>
      <w:r>
        <w:rPr>
          <w:rFonts w:hint="eastAsia" w:eastAsia="仿宋_GB2312"/>
          <w:kern w:val="0"/>
          <w:sz w:val="32"/>
          <w:szCs w:val="32"/>
          <w:lang w:eastAsia="zh-CN"/>
        </w:rPr>
        <w:t>；</w:t>
      </w:r>
    </w:p>
    <w:p>
      <w:pPr>
        <w:spacing w:line="560" w:lineRule="exact"/>
        <w:ind w:firstLine="640"/>
        <w:rPr>
          <w:rFonts w:eastAsia="仿宋_GB2312"/>
          <w:kern w:val="0"/>
          <w:sz w:val="32"/>
          <w:szCs w:val="32"/>
        </w:rPr>
      </w:pPr>
      <w:r>
        <w:rPr>
          <w:rFonts w:eastAsia="仿宋_GB2312"/>
          <w:kern w:val="0"/>
          <w:sz w:val="32"/>
          <w:szCs w:val="32"/>
        </w:rPr>
        <w:t>3.</w:t>
      </w:r>
      <w:r>
        <w:rPr>
          <w:rFonts w:hint="eastAsia" w:eastAsia="仿宋_GB2312"/>
          <w:kern w:val="0"/>
          <w:sz w:val="32"/>
          <w:szCs w:val="32"/>
        </w:rPr>
        <w:t>债券发行补贴申报明细表（附表2，盖章）；</w:t>
      </w:r>
    </w:p>
    <w:p>
      <w:pPr>
        <w:spacing w:line="560" w:lineRule="exact"/>
        <w:ind w:firstLine="640"/>
        <w:rPr>
          <w:rFonts w:eastAsia="仿宋_GB2312"/>
          <w:kern w:val="0"/>
          <w:sz w:val="32"/>
          <w:szCs w:val="32"/>
        </w:rPr>
      </w:pPr>
      <w:r>
        <w:rPr>
          <w:rFonts w:eastAsia="仿宋_GB2312"/>
          <w:kern w:val="0"/>
          <w:sz w:val="32"/>
          <w:szCs w:val="32"/>
        </w:rPr>
        <w:t>4.</w:t>
      </w:r>
      <w:r>
        <w:rPr>
          <w:rFonts w:hint="eastAsia" w:eastAsia="仿宋_GB2312"/>
          <w:kern w:val="0"/>
          <w:sz w:val="32"/>
          <w:szCs w:val="32"/>
        </w:rPr>
        <w:t>国家发展改革委、证监会、中国银行间市场交易商协会、上海证券交易所、深圳证券交易所或广东股权交易中心出具的金融债券、企业债券、公司债券、短期融资券、超短期融资券、中期票据、绿色债务融资工具发行批复、注册、备案或证明等文件复印件；</w:t>
      </w:r>
    </w:p>
    <w:p>
      <w:pPr>
        <w:spacing w:line="560" w:lineRule="exact"/>
        <w:ind w:firstLine="640"/>
        <w:rPr>
          <w:rFonts w:eastAsia="仿宋_GB2312"/>
          <w:kern w:val="0"/>
          <w:sz w:val="32"/>
          <w:szCs w:val="32"/>
        </w:rPr>
      </w:pPr>
      <w:r>
        <w:rPr>
          <w:rFonts w:eastAsia="仿宋_GB2312"/>
          <w:kern w:val="0"/>
          <w:sz w:val="32"/>
          <w:szCs w:val="32"/>
        </w:rPr>
        <w:t>5.</w:t>
      </w:r>
      <w:r>
        <w:rPr>
          <w:rFonts w:hint="eastAsia" w:eastAsia="仿宋_GB2312"/>
          <w:kern w:val="0"/>
          <w:sz w:val="32"/>
          <w:szCs w:val="32"/>
        </w:rPr>
        <w:t>有关机构出具的清偿证明，如《产品代理付息兑付手续完成证明书》、《债券兑付兑息结果反馈表》等；</w:t>
      </w:r>
    </w:p>
    <w:p>
      <w:pPr>
        <w:spacing w:line="560" w:lineRule="exact"/>
        <w:ind w:firstLine="640"/>
        <w:rPr>
          <w:rFonts w:eastAsia="仿宋_GB2312"/>
          <w:kern w:val="0"/>
          <w:sz w:val="32"/>
          <w:szCs w:val="32"/>
        </w:rPr>
      </w:pPr>
      <w:r>
        <w:rPr>
          <w:rFonts w:eastAsia="仿宋_GB2312"/>
          <w:kern w:val="0"/>
          <w:sz w:val="32"/>
          <w:szCs w:val="32"/>
        </w:rPr>
        <w:t>6.</w:t>
      </w:r>
      <w:r>
        <w:rPr>
          <w:rFonts w:hint="eastAsia" w:eastAsia="仿宋_GB2312"/>
          <w:kern w:val="0"/>
          <w:sz w:val="32"/>
          <w:szCs w:val="32"/>
        </w:rPr>
        <w:t>承销费、评级费、担保费、绿色债券认证费</w:t>
      </w:r>
      <w:r>
        <w:rPr>
          <w:rFonts w:hint="eastAsia" w:eastAsia="仿宋_GB2312"/>
          <w:kern w:val="0"/>
          <w:sz w:val="32"/>
          <w:szCs w:val="32"/>
          <w:lang w:val="en-US" w:eastAsia="zh-CN"/>
        </w:rPr>
        <w:t>的</w:t>
      </w:r>
      <w:r>
        <w:rPr>
          <w:rFonts w:hint="eastAsia" w:eastAsia="仿宋_GB2312"/>
          <w:kern w:val="0"/>
          <w:sz w:val="32"/>
          <w:szCs w:val="32"/>
        </w:rPr>
        <w:t>合同</w:t>
      </w:r>
      <w:r>
        <w:rPr>
          <w:rFonts w:hint="eastAsia" w:eastAsia="仿宋_GB2312"/>
          <w:kern w:val="0"/>
          <w:sz w:val="32"/>
          <w:szCs w:val="32"/>
          <w:lang w:val="en-US" w:eastAsia="zh-CN"/>
        </w:rPr>
        <w:t>协议及</w:t>
      </w:r>
      <w:r>
        <w:rPr>
          <w:rFonts w:hint="eastAsia" w:eastAsia="仿宋_GB2312"/>
          <w:kern w:val="0"/>
          <w:sz w:val="32"/>
          <w:szCs w:val="32"/>
        </w:rPr>
        <w:t>发票复印件（费用与债券项目必须一一对应）；</w:t>
      </w:r>
    </w:p>
    <w:p>
      <w:pPr>
        <w:spacing w:line="560" w:lineRule="exact"/>
        <w:ind w:firstLine="640"/>
        <w:rPr>
          <w:rFonts w:hint="eastAsia" w:eastAsia="仿宋_GB2312"/>
          <w:kern w:val="0"/>
          <w:sz w:val="32"/>
          <w:szCs w:val="32"/>
          <w:lang w:eastAsia="zh-CN"/>
        </w:rPr>
      </w:pPr>
      <w:r>
        <w:rPr>
          <w:rFonts w:eastAsia="仿宋_GB2312"/>
          <w:kern w:val="0"/>
          <w:sz w:val="32"/>
          <w:szCs w:val="32"/>
        </w:rPr>
        <w:t>7.</w:t>
      </w:r>
      <w:r>
        <w:rPr>
          <w:rFonts w:hint="eastAsia" w:eastAsia="仿宋_GB2312"/>
          <w:kern w:val="0"/>
          <w:sz w:val="32"/>
          <w:szCs w:val="32"/>
          <w:lang w:val="en-US" w:eastAsia="zh-CN"/>
        </w:rPr>
        <w:t>如发行的债券为</w:t>
      </w:r>
      <w:r>
        <w:rPr>
          <w:rFonts w:hint="eastAsia" w:eastAsia="仿宋_GB2312"/>
          <w:kern w:val="0"/>
          <w:sz w:val="32"/>
          <w:szCs w:val="32"/>
        </w:rPr>
        <w:t>绿色债券</w:t>
      </w:r>
      <w:r>
        <w:rPr>
          <w:rFonts w:hint="eastAsia" w:eastAsia="仿宋_GB2312"/>
          <w:kern w:val="0"/>
          <w:sz w:val="32"/>
          <w:szCs w:val="32"/>
          <w:lang w:eastAsia="zh-CN"/>
        </w:rPr>
        <w:t>，</w:t>
      </w:r>
      <w:r>
        <w:rPr>
          <w:rFonts w:hint="eastAsia" w:eastAsia="仿宋_GB2312"/>
          <w:kern w:val="0"/>
          <w:sz w:val="32"/>
          <w:szCs w:val="32"/>
          <w:lang w:val="en-US" w:eastAsia="zh-CN"/>
        </w:rPr>
        <w:t>需提供相关</w:t>
      </w:r>
      <w:r>
        <w:rPr>
          <w:rFonts w:hint="eastAsia" w:eastAsia="仿宋_GB2312"/>
          <w:kern w:val="0"/>
          <w:sz w:val="32"/>
          <w:szCs w:val="32"/>
        </w:rPr>
        <w:t>证明材料复印件</w:t>
      </w:r>
      <w:r>
        <w:rPr>
          <w:rFonts w:hint="eastAsia" w:eastAsia="仿宋_GB2312"/>
          <w:kern w:val="0"/>
          <w:sz w:val="32"/>
          <w:szCs w:val="32"/>
          <w:lang w:eastAsia="zh-CN"/>
        </w:rPr>
        <w:t>；</w:t>
      </w:r>
    </w:p>
    <w:p>
      <w:pPr>
        <w:spacing w:line="560" w:lineRule="exact"/>
        <w:ind w:firstLine="640"/>
        <w:rPr>
          <w:rFonts w:hint="default" w:eastAsia="仿宋_GB2312"/>
          <w:kern w:val="0"/>
          <w:sz w:val="32"/>
          <w:szCs w:val="32"/>
          <w:lang w:val="en-US" w:eastAsia="zh-CN"/>
        </w:rPr>
      </w:pPr>
      <w:r>
        <w:rPr>
          <w:rFonts w:hint="eastAsia" w:eastAsia="仿宋_GB2312"/>
          <w:kern w:val="0"/>
          <w:sz w:val="32"/>
          <w:szCs w:val="32"/>
          <w:lang w:val="en-US" w:eastAsia="zh-CN"/>
        </w:rPr>
        <w:t>8.</w:t>
      </w:r>
      <w:r>
        <w:rPr>
          <w:rFonts w:hint="eastAsia" w:eastAsia="仿宋_GB2312"/>
          <w:color w:val="000000" w:themeColor="text1"/>
          <w:sz w:val="32"/>
          <w:szCs w:val="32"/>
          <w14:textFill>
            <w14:solidFill>
              <w14:schemeClr w14:val="tx1"/>
            </w14:solidFill>
          </w14:textFill>
        </w:rPr>
        <w:t>“信用中国”下载的企业信用信息报告</w:t>
      </w:r>
      <w:r>
        <w:rPr>
          <w:rFonts w:hint="eastAsia"/>
          <w:color w:val="000000" w:themeColor="text1"/>
          <w:sz w:val="32"/>
          <w:szCs w:val="32"/>
          <w:lang w:eastAsia="zh-CN"/>
          <w14:textFill>
            <w14:solidFill>
              <w14:schemeClr w14:val="tx1"/>
            </w14:solidFill>
          </w14:textFill>
        </w:rPr>
        <w:t>。</w:t>
      </w:r>
    </w:p>
    <w:p>
      <w:pPr>
        <w:spacing w:line="560" w:lineRule="exact"/>
        <w:ind w:firstLine="640"/>
        <w:rPr>
          <w:rFonts w:hint="default" w:ascii="Times New Roman" w:hAnsi="Times New Roman" w:eastAsia="仿宋_GB2312" w:cs="Times New Roman"/>
          <w:i w:val="0"/>
          <w:iCs w:val="0"/>
          <w:caps w:val="0"/>
          <w:color w:val="auto"/>
          <w:spacing w:val="0"/>
          <w:kern w:val="0"/>
          <w:sz w:val="32"/>
          <w:szCs w:val="32"/>
        </w:rPr>
      </w:pPr>
      <w:r>
        <w:rPr>
          <w:rFonts w:hint="eastAsia" w:eastAsia="仿宋_GB2312"/>
          <w:kern w:val="0"/>
          <w:sz w:val="32"/>
          <w:szCs w:val="32"/>
          <w:lang w:val="en-US" w:eastAsia="zh-CN"/>
        </w:rPr>
        <w:t>9</w:t>
      </w:r>
      <w:r>
        <w:rPr>
          <w:rFonts w:eastAsia="仿宋_GB2312"/>
          <w:kern w:val="0"/>
          <w:sz w:val="32"/>
          <w:szCs w:val="32"/>
        </w:rPr>
        <w:t>.</w:t>
      </w:r>
      <w:r>
        <w:rPr>
          <w:rFonts w:hint="default" w:ascii="Times New Roman" w:hAnsi="Times New Roman" w:eastAsia="仿宋_GB2312" w:cs="Times New Roman"/>
          <w:i w:val="0"/>
          <w:iCs w:val="0"/>
          <w:caps w:val="0"/>
          <w:color w:val="auto"/>
          <w:spacing w:val="0"/>
          <w:kern w:val="0"/>
          <w:sz w:val="32"/>
          <w:szCs w:val="32"/>
        </w:rPr>
        <w:t>市财政部门和地方</w:t>
      </w:r>
      <w:r>
        <w:rPr>
          <w:rFonts w:hint="eastAsia" w:eastAsia="仿宋_GB2312" w:cs="Times New Roman"/>
          <w:i w:val="0"/>
          <w:iCs w:val="0"/>
          <w:caps w:val="0"/>
          <w:color w:val="auto"/>
          <w:spacing w:val="0"/>
          <w:kern w:val="0"/>
          <w:sz w:val="32"/>
          <w:szCs w:val="32"/>
          <w:lang w:eastAsia="zh-CN"/>
        </w:rPr>
        <w:t>地方金融监管部门</w:t>
      </w:r>
      <w:r>
        <w:rPr>
          <w:rFonts w:hint="default" w:ascii="Times New Roman" w:hAnsi="Times New Roman" w:eastAsia="仿宋_GB2312" w:cs="Times New Roman"/>
          <w:i w:val="0"/>
          <w:iCs w:val="0"/>
          <w:caps w:val="0"/>
          <w:color w:val="auto"/>
          <w:spacing w:val="0"/>
          <w:kern w:val="0"/>
          <w:sz w:val="32"/>
          <w:szCs w:val="32"/>
        </w:rPr>
        <w:t>要求提供的其他材料。</w:t>
      </w:r>
    </w:p>
    <w:p>
      <w:pPr>
        <w:spacing w:line="560" w:lineRule="exact"/>
        <w:ind w:firstLine="640"/>
        <w:rPr>
          <w:rFonts w:hint="eastAsia" w:eastAsia="仿宋_GB2312"/>
          <w:kern w:val="0"/>
          <w:sz w:val="32"/>
          <w:szCs w:val="32"/>
          <w:lang w:val="en-US" w:eastAsia="zh-CN"/>
        </w:rPr>
      </w:pPr>
      <w:r>
        <w:rPr>
          <w:rFonts w:hint="eastAsia" w:eastAsia="仿宋_GB2312"/>
          <w:kern w:val="0"/>
          <w:sz w:val="32"/>
          <w:szCs w:val="32"/>
        </w:rPr>
        <w:t>备注：</w:t>
      </w:r>
      <w:r>
        <w:rPr>
          <w:rFonts w:hint="eastAsia" w:eastAsia="仿宋_GB2312"/>
          <w:kern w:val="0"/>
          <w:sz w:val="32"/>
          <w:szCs w:val="32"/>
          <w:lang w:val="en-US" w:eastAsia="zh-CN"/>
        </w:rPr>
        <w:t>1.</w:t>
      </w:r>
      <w:r>
        <w:rPr>
          <w:rFonts w:hint="eastAsia" w:eastAsia="仿宋_GB2312"/>
          <w:kern w:val="0"/>
          <w:sz w:val="32"/>
          <w:szCs w:val="32"/>
        </w:rPr>
        <w:t>本次受理的对象为20</w:t>
      </w:r>
      <w:r>
        <w:rPr>
          <w:rFonts w:hint="eastAsia" w:eastAsia="仿宋_GB2312"/>
          <w:kern w:val="0"/>
          <w:sz w:val="32"/>
          <w:szCs w:val="32"/>
          <w:lang w:val="en-US" w:eastAsia="zh-CN"/>
        </w:rPr>
        <w:t>19</w:t>
      </w:r>
      <w:r>
        <w:rPr>
          <w:rFonts w:hint="eastAsia" w:eastAsia="仿宋_GB2312"/>
          <w:kern w:val="0"/>
          <w:sz w:val="32"/>
          <w:szCs w:val="32"/>
        </w:rPr>
        <w:t>年-202</w:t>
      </w:r>
      <w:r>
        <w:rPr>
          <w:rFonts w:hint="eastAsia" w:eastAsia="仿宋_GB2312"/>
          <w:kern w:val="0"/>
          <w:sz w:val="32"/>
          <w:szCs w:val="32"/>
          <w:lang w:val="en-US" w:eastAsia="zh-CN"/>
        </w:rPr>
        <w:t>3</w:t>
      </w:r>
      <w:r>
        <w:rPr>
          <w:rFonts w:hint="eastAsia" w:eastAsia="仿宋_GB2312"/>
          <w:kern w:val="0"/>
          <w:sz w:val="32"/>
          <w:szCs w:val="32"/>
        </w:rPr>
        <w:t>年期间发行并</w:t>
      </w:r>
      <w:r>
        <w:rPr>
          <w:rFonts w:hint="eastAsia" w:eastAsia="仿宋_GB2312"/>
          <w:kern w:val="0"/>
          <w:sz w:val="32"/>
          <w:szCs w:val="32"/>
          <w:lang w:val="en-US" w:eastAsia="zh-CN"/>
        </w:rPr>
        <w:t>于2023年</w:t>
      </w:r>
      <w:r>
        <w:rPr>
          <w:rFonts w:hint="eastAsia" w:eastAsia="仿宋_GB2312"/>
          <w:kern w:val="0"/>
          <w:sz w:val="32"/>
          <w:szCs w:val="32"/>
        </w:rPr>
        <w:t>完成偿付或清算（已申领补贴的债项不可重复申请）的</w:t>
      </w:r>
      <w:r>
        <w:rPr>
          <w:rFonts w:hint="eastAsia" w:eastAsia="仿宋_GB2312"/>
          <w:kern w:val="0"/>
          <w:sz w:val="32"/>
          <w:szCs w:val="32"/>
          <w:lang w:val="en-US" w:eastAsia="zh-CN"/>
        </w:rPr>
        <w:t>债券；</w:t>
      </w:r>
    </w:p>
    <w:p>
      <w:pPr>
        <w:spacing w:line="560" w:lineRule="exact"/>
        <w:ind w:firstLine="640"/>
        <w:rPr>
          <w:rFonts w:eastAsia="仿宋_GB2312"/>
          <w:kern w:val="0"/>
          <w:sz w:val="32"/>
          <w:szCs w:val="32"/>
        </w:rPr>
      </w:pPr>
      <w:r>
        <w:rPr>
          <w:rFonts w:hint="eastAsia" w:eastAsia="仿宋_GB2312"/>
          <w:kern w:val="0"/>
          <w:sz w:val="32"/>
          <w:szCs w:val="32"/>
          <w:lang w:val="en-US" w:eastAsia="zh-CN"/>
        </w:rPr>
        <w:t>2.</w:t>
      </w:r>
      <w:r>
        <w:rPr>
          <w:rFonts w:hint="eastAsia" w:eastAsia="仿宋_GB2312"/>
          <w:kern w:val="0"/>
          <w:sz w:val="32"/>
          <w:szCs w:val="32"/>
        </w:rPr>
        <w:t>多个债项可合并申报，按每笔债项的费用计算补贴金额上限，补贴金额以万元为单位，保留小数点后两位（取整至百元，不四舍五入）。</w:t>
      </w:r>
    </w:p>
    <w:p>
      <w:pPr>
        <w:spacing w:line="560" w:lineRule="exact"/>
        <w:ind w:firstLine="640" w:firstLineChars="200"/>
        <w:rPr>
          <w:rFonts w:eastAsia="仿宋_GB2312"/>
          <w:kern w:val="0"/>
          <w:sz w:val="32"/>
          <w:szCs w:val="32"/>
        </w:rPr>
      </w:pPr>
      <w:r>
        <w:rPr>
          <w:rFonts w:hint="eastAsia" w:eastAsia="仿宋_GB2312"/>
          <w:kern w:val="0"/>
          <w:sz w:val="32"/>
          <w:szCs w:val="32"/>
        </w:rPr>
        <w:t>（</w:t>
      </w:r>
      <w:r>
        <w:rPr>
          <w:rFonts w:hint="eastAsia" w:eastAsia="仿宋_GB2312"/>
          <w:kern w:val="0"/>
          <w:sz w:val="32"/>
          <w:szCs w:val="32"/>
          <w:lang w:val="en-US" w:eastAsia="zh-CN"/>
        </w:rPr>
        <w:t>九</w:t>
      </w:r>
      <w:r>
        <w:rPr>
          <w:rFonts w:hint="eastAsia" w:eastAsia="仿宋_GB2312"/>
          <w:kern w:val="0"/>
          <w:sz w:val="32"/>
          <w:szCs w:val="32"/>
        </w:rPr>
        <w:t>）</w:t>
      </w:r>
      <w:r>
        <w:rPr>
          <w:rFonts w:hint="eastAsia" w:eastAsia="仿宋_GB2312"/>
          <w:kern w:val="0"/>
          <w:sz w:val="32"/>
          <w:szCs w:val="32"/>
          <w:lang w:val="en-US" w:eastAsia="zh-CN"/>
        </w:rPr>
        <w:t>2023年12月31日前</w:t>
      </w:r>
      <w:r>
        <w:rPr>
          <w:rFonts w:hint="eastAsia" w:eastAsia="仿宋_GB2312"/>
          <w:kern w:val="0"/>
          <w:sz w:val="32"/>
          <w:szCs w:val="32"/>
        </w:rPr>
        <w:t>符合《若干规定》第五条第（五）点“</w:t>
      </w:r>
      <w:r>
        <w:rPr>
          <w:rFonts w:hint="eastAsia" w:eastAsia="仿宋_GB2312"/>
          <w:kern w:val="0"/>
          <w:sz w:val="32"/>
          <w:szCs w:val="32"/>
          <w:shd w:val="clear" w:color="auto" w:fill="FFFFFF"/>
        </w:rPr>
        <w:t>在区域性股权市场进行股权质押融资的企业，获得债务融资金额</w:t>
      </w:r>
      <w:r>
        <w:rPr>
          <w:rFonts w:eastAsia="仿宋_GB2312"/>
          <w:kern w:val="0"/>
          <w:sz w:val="32"/>
          <w:szCs w:val="32"/>
          <w:shd w:val="clear" w:color="auto" w:fill="FFFFFF"/>
        </w:rPr>
        <w:t>300</w:t>
      </w:r>
      <w:r>
        <w:rPr>
          <w:rFonts w:hint="eastAsia" w:eastAsia="仿宋_GB2312"/>
          <w:kern w:val="0"/>
          <w:sz w:val="32"/>
          <w:szCs w:val="32"/>
          <w:shd w:val="clear" w:color="auto" w:fill="FFFFFF"/>
        </w:rPr>
        <w:t>万元（含）以上的，给予融资金额</w:t>
      </w:r>
      <w:r>
        <w:rPr>
          <w:rFonts w:eastAsia="仿宋_GB2312"/>
          <w:kern w:val="0"/>
          <w:sz w:val="32"/>
          <w:szCs w:val="32"/>
          <w:shd w:val="clear" w:color="auto" w:fill="FFFFFF"/>
        </w:rPr>
        <w:t>1</w:t>
      </w:r>
      <w:r>
        <w:rPr>
          <w:rFonts w:hint="eastAsia" w:eastAsia="仿宋_GB2312"/>
          <w:kern w:val="0"/>
          <w:sz w:val="32"/>
          <w:szCs w:val="32"/>
          <w:shd w:val="clear" w:color="auto" w:fill="FFFFFF"/>
        </w:rPr>
        <w:t>％的一次性补贴，当年最高不超过</w:t>
      </w:r>
      <w:r>
        <w:rPr>
          <w:rFonts w:eastAsia="仿宋_GB2312"/>
          <w:kern w:val="0"/>
          <w:sz w:val="32"/>
          <w:szCs w:val="32"/>
          <w:shd w:val="clear" w:color="auto" w:fill="FFFFFF"/>
        </w:rPr>
        <w:t>10</w:t>
      </w:r>
      <w:r>
        <w:rPr>
          <w:rFonts w:hint="eastAsia" w:eastAsia="仿宋_GB2312"/>
          <w:kern w:val="0"/>
          <w:sz w:val="32"/>
          <w:szCs w:val="32"/>
          <w:shd w:val="clear" w:color="auto" w:fill="FFFFFF"/>
        </w:rPr>
        <w:t>万元。</w:t>
      </w:r>
      <w:r>
        <w:rPr>
          <w:rFonts w:hint="eastAsia" w:eastAsia="仿宋_GB2312"/>
          <w:kern w:val="0"/>
          <w:sz w:val="32"/>
          <w:szCs w:val="32"/>
        </w:rPr>
        <w:t>”的申报材料包括：</w:t>
      </w:r>
    </w:p>
    <w:p>
      <w:pPr>
        <w:spacing w:line="560" w:lineRule="exact"/>
        <w:ind w:firstLine="640"/>
        <w:rPr>
          <w:rFonts w:eastAsia="仿宋_GB2312"/>
          <w:kern w:val="0"/>
          <w:sz w:val="32"/>
          <w:szCs w:val="32"/>
        </w:rPr>
      </w:pPr>
      <w:r>
        <w:rPr>
          <w:rFonts w:eastAsia="仿宋_GB2312"/>
          <w:kern w:val="0"/>
          <w:sz w:val="32"/>
          <w:szCs w:val="32"/>
        </w:rPr>
        <w:t>1.</w:t>
      </w:r>
      <w:r>
        <w:rPr>
          <w:rFonts w:hint="eastAsia" w:eastAsia="仿宋_GB2312"/>
          <w:kern w:val="0"/>
          <w:sz w:val="32"/>
          <w:szCs w:val="32"/>
        </w:rPr>
        <w:t>广州市金融发展专项资金申请表（见附表</w:t>
      </w:r>
      <w:r>
        <w:rPr>
          <w:rFonts w:eastAsia="仿宋_GB2312"/>
          <w:kern w:val="0"/>
          <w:sz w:val="32"/>
          <w:szCs w:val="32"/>
        </w:rPr>
        <w:t>1</w:t>
      </w:r>
      <w:r>
        <w:rPr>
          <w:rFonts w:hint="eastAsia" w:eastAsia="仿宋_GB2312"/>
          <w:kern w:val="0"/>
          <w:sz w:val="32"/>
          <w:szCs w:val="32"/>
        </w:rPr>
        <w:t>，盖章）；</w:t>
      </w:r>
    </w:p>
    <w:p>
      <w:pPr>
        <w:spacing w:line="560" w:lineRule="exact"/>
        <w:ind w:firstLine="640"/>
        <w:rPr>
          <w:rFonts w:eastAsia="仿宋_GB2312"/>
          <w:kern w:val="0"/>
          <w:sz w:val="32"/>
          <w:szCs w:val="32"/>
        </w:rPr>
      </w:pPr>
      <w:r>
        <w:rPr>
          <w:rFonts w:eastAsia="仿宋_GB2312"/>
          <w:kern w:val="0"/>
          <w:sz w:val="32"/>
          <w:szCs w:val="32"/>
        </w:rPr>
        <w:t>2.</w:t>
      </w:r>
      <w:r>
        <w:rPr>
          <w:rFonts w:hint="eastAsia" w:eastAsia="仿宋_GB2312"/>
          <w:kern w:val="0"/>
          <w:sz w:val="32"/>
          <w:szCs w:val="32"/>
        </w:rPr>
        <w:t>企业营业执照复印件；</w:t>
      </w:r>
    </w:p>
    <w:p>
      <w:pPr>
        <w:spacing w:line="560" w:lineRule="exact"/>
        <w:ind w:firstLine="640"/>
        <w:rPr>
          <w:rFonts w:eastAsia="仿宋_GB2312"/>
          <w:kern w:val="0"/>
          <w:sz w:val="32"/>
          <w:szCs w:val="32"/>
        </w:rPr>
      </w:pPr>
      <w:r>
        <w:rPr>
          <w:rFonts w:eastAsia="仿宋_GB2312"/>
          <w:kern w:val="0"/>
          <w:sz w:val="32"/>
          <w:szCs w:val="32"/>
        </w:rPr>
        <w:t>3.</w:t>
      </w:r>
      <w:r>
        <w:rPr>
          <w:rFonts w:hint="eastAsia" w:eastAsia="仿宋_GB2312"/>
          <w:kern w:val="0"/>
          <w:sz w:val="32"/>
          <w:szCs w:val="32"/>
        </w:rPr>
        <w:t>与广东股权交易中心签署的融资顾问合同或综合服务协议复印件；</w:t>
      </w:r>
    </w:p>
    <w:p>
      <w:pPr>
        <w:spacing w:line="560" w:lineRule="exact"/>
        <w:ind w:firstLine="640"/>
        <w:rPr>
          <w:rFonts w:eastAsia="仿宋_GB2312"/>
          <w:kern w:val="0"/>
          <w:sz w:val="32"/>
          <w:szCs w:val="32"/>
        </w:rPr>
      </w:pPr>
      <w:r>
        <w:rPr>
          <w:rFonts w:eastAsia="仿宋_GB2312"/>
          <w:kern w:val="0"/>
          <w:sz w:val="32"/>
          <w:szCs w:val="32"/>
        </w:rPr>
        <w:t>4.</w:t>
      </w:r>
      <w:r>
        <w:rPr>
          <w:rFonts w:hint="eastAsia" w:eastAsia="仿宋_GB2312"/>
          <w:kern w:val="0"/>
          <w:sz w:val="32"/>
          <w:szCs w:val="32"/>
        </w:rPr>
        <w:t>股权质押相关合同复印件；</w:t>
      </w:r>
    </w:p>
    <w:p>
      <w:pPr>
        <w:spacing w:line="560" w:lineRule="exact"/>
        <w:ind w:firstLine="640" w:firstLineChars="200"/>
        <w:rPr>
          <w:rFonts w:eastAsia="仿宋_GB2312"/>
          <w:kern w:val="0"/>
          <w:sz w:val="32"/>
          <w:szCs w:val="32"/>
        </w:rPr>
      </w:pPr>
      <w:r>
        <w:rPr>
          <w:rFonts w:eastAsia="仿宋_GB2312"/>
          <w:kern w:val="0"/>
          <w:sz w:val="32"/>
          <w:szCs w:val="32"/>
        </w:rPr>
        <w:t>5.</w:t>
      </w:r>
      <w:r>
        <w:rPr>
          <w:rFonts w:hint="eastAsia" w:eastAsia="仿宋_GB2312"/>
          <w:kern w:val="0"/>
          <w:sz w:val="32"/>
          <w:szCs w:val="32"/>
          <w:lang w:val="en-US" w:eastAsia="zh-CN"/>
        </w:rPr>
        <w:t>融资金额入</w:t>
      </w:r>
      <w:r>
        <w:rPr>
          <w:rFonts w:hint="eastAsia" w:eastAsia="仿宋_GB2312"/>
          <w:kern w:val="0"/>
          <w:sz w:val="32"/>
          <w:szCs w:val="32"/>
        </w:rPr>
        <w:t>企业账户的流水证明复印件；</w:t>
      </w:r>
    </w:p>
    <w:p>
      <w:pPr>
        <w:spacing w:line="560" w:lineRule="exact"/>
        <w:ind w:firstLine="640" w:firstLineChars="200"/>
        <w:rPr>
          <w:rFonts w:hint="default" w:eastAsia="仿宋_GB2312"/>
          <w:kern w:val="0"/>
          <w:sz w:val="32"/>
          <w:szCs w:val="32"/>
          <w:lang w:val="en-US" w:eastAsia="zh-CN"/>
        </w:rPr>
      </w:pPr>
      <w:r>
        <w:rPr>
          <w:rFonts w:hint="eastAsia" w:eastAsia="仿宋_GB2312"/>
          <w:kern w:val="0"/>
          <w:sz w:val="32"/>
          <w:szCs w:val="32"/>
          <w:lang w:val="en-US" w:eastAsia="zh-CN"/>
        </w:rPr>
        <w:t>6.</w:t>
      </w:r>
      <w:r>
        <w:rPr>
          <w:rFonts w:hint="eastAsia" w:eastAsia="仿宋_GB2312"/>
          <w:color w:val="000000" w:themeColor="text1"/>
          <w:sz w:val="32"/>
          <w:szCs w:val="32"/>
          <w14:textFill>
            <w14:solidFill>
              <w14:schemeClr w14:val="tx1"/>
            </w14:solidFill>
          </w14:textFill>
        </w:rPr>
        <w:t>“信用中国”下载的企业信用信息报告</w:t>
      </w:r>
      <w:r>
        <w:rPr>
          <w:rFonts w:hint="eastAsia"/>
          <w:color w:val="000000" w:themeColor="text1"/>
          <w:sz w:val="32"/>
          <w:szCs w:val="32"/>
          <w:lang w:eastAsia="zh-CN"/>
          <w14:textFill>
            <w14:solidFill>
              <w14:schemeClr w14:val="tx1"/>
            </w14:solidFill>
          </w14:textFill>
        </w:rPr>
        <w:t>。</w:t>
      </w:r>
    </w:p>
    <w:p>
      <w:pPr>
        <w:spacing w:line="560" w:lineRule="exact"/>
        <w:ind w:firstLine="640" w:firstLineChars="200"/>
        <w:rPr>
          <w:rFonts w:eastAsia="仿宋_GB2312"/>
          <w:kern w:val="0"/>
          <w:sz w:val="32"/>
          <w:szCs w:val="32"/>
        </w:rPr>
      </w:pPr>
      <w:r>
        <w:rPr>
          <w:rFonts w:hint="eastAsia" w:eastAsia="仿宋_GB2312"/>
          <w:kern w:val="0"/>
          <w:sz w:val="32"/>
          <w:szCs w:val="32"/>
          <w:lang w:val="en-US" w:eastAsia="zh-CN"/>
        </w:rPr>
        <w:t>7</w:t>
      </w:r>
      <w:r>
        <w:rPr>
          <w:rFonts w:eastAsia="仿宋_GB2312"/>
          <w:kern w:val="0"/>
          <w:sz w:val="32"/>
          <w:szCs w:val="32"/>
        </w:rPr>
        <w:t>.</w:t>
      </w:r>
      <w:r>
        <w:rPr>
          <w:rFonts w:hint="eastAsia" w:eastAsia="仿宋_GB2312"/>
          <w:kern w:val="0"/>
          <w:sz w:val="32"/>
          <w:szCs w:val="32"/>
        </w:rPr>
        <w:t>市财政部门和市</w:t>
      </w:r>
      <w:r>
        <w:rPr>
          <w:rFonts w:hint="eastAsia" w:eastAsia="仿宋_GB2312"/>
          <w:kern w:val="0"/>
          <w:sz w:val="32"/>
          <w:szCs w:val="32"/>
          <w:lang w:eastAsia="zh-CN"/>
        </w:rPr>
        <w:t>地方金融监管部门</w:t>
      </w:r>
      <w:r>
        <w:rPr>
          <w:rFonts w:hint="eastAsia" w:eastAsia="仿宋_GB2312"/>
          <w:kern w:val="0"/>
          <w:sz w:val="32"/>
          <w:szCs w:val="32"/>
        </w:rPr>
        <w:t>要求提供的其他材料。</w:t>
      </w:r>
    </w:p>
    <w:p>
      <w:pPr>
        <w:spacing w:line="560" w:lineRule="exact"/>
        <w:ind w:firstLine="640" w:firstLineChars="200"/>
        <w:rPr>
          <w:rFonts w:eastAsia="仿宋_GB2312"/>
          <w:kern w:val="0"/>
          <w:sz w:val="32"/>
          <w:szCs w:val="32"/>
        </w:rPr>
      </w:pPr>
      <w:r>
        <w:rPr>
          <w:rFonts w:hint="eastAsia" w:eastAsia="仿宋_GB2312"/>
          <w:kern w:val="0"/>
          <w:sz w:val="32"/>
          <w:szCs w:val="32"/>
        </w:rPr>
        <w:t>备注：企业向广东股权交易中心提交申报材料，由广东股权交易中心对申报材料进行初核、持续跟进，广东股权交易中心集中向广州市地方金融监督管理局汇总申报并出具初步审核意见。</w:t>
      </w:r>
    </w:p>
    <w:p>
      <w:pPr>
        <w:spacing w:line="560" w:lineRule="exact"/>
        <w:ind w:firstLine="640"/>
        <w:rPr>
          <w:rFonts w:eastAsia="仿宋_GB2312"/>
          <w:kern w:val="0"/>
          <w:sz w:val="32"/>
          <w:szCs w:val="32"/>
        </w:rPr>
      </w:pPr>
      <w:r>
        <w:rPr>
          <w:rFonts w:hint="eastAsia" w:eastAsia="仿宋_GB2312"/>
          <w:kern w:val="0"/>
          <w:sz w:val="32"/>
          <w:szCs w:val="32"/>
        </w:rPr>
        <w:t>（十）</w:t>
      </w:r>
      <w:r>
        <w:rPr>
          <w:rFonts w:hint="eastAsia" w:eastAsia="仿宋_GB2312"/>
          <w:kern w:val="0"/>
          <w:sz w:val="32"/>
          <w:szCs w:val="32"/>
          <w:lang w:val="en-US" w:eastAsia="zh-CN"/>
        </w:rPr>
        <w:t>2023年12月31日前</w:t>
      </w:r>
      <w:r>
        <w:rPr>
          <w:rFonts w:hint="eastAsia" w:eastAsia="仿宋_GB2312"/>
          <w:kern w:val="0"/>
          <w:sz w:val="32"/>
          <w:szCs w:val="32"/>
        </w:rPr>
        <w:t>符合《若干规定》第七条第（一）点的申报材料包括：</w:t>
      </w:r>
    </w:p>
    <w:p>
      <w:pPr>
        <w:spacing w:line="560" w:lineRule="exact"/>
        <w:ind w:firstLine="640" w:firstLineChars="200"/>
        <w:rPr>
          <w:rFonts w:eastAsia="仿宋_GB2312"/>
          <w:kern w:val="0"/>
          <w:sz w:val="32"/>
          <w:szCs w:val="32"/>
        </w:rPr>
      </w:pPr>
      <w:r>
        <w:rPr>
          <w:rFonts w:eastAsia="仿宋_GB2312"/>
          <w:kern w:val="0"/>
          <w:sz w:val="32"/>
          <w:szCs w:val="32"/>
        </w:rPr>
        <w:t>1.</w:t>
      </w:r>
      <w:r>
        <w:rPr>
          <w:rFonts w:hint="eastAsia" w:eastAsia="仿宋_GB2312"/>
          <w:kern w:val="0"/>
          <w:sz w:val="32"/>
          <w:szCs w:val="32"/>
        </w:rPr>
        <w:t>广州市金融业发展专项资金申请表（见附表</w:t>
      </w:r>
      <w:r>
        <w:rPr>
          <w:rFonts w:eastAsia="仿宋_GB2312"/>
          <w:kern w:val="0"/>
          <w:sz w:val="32"/>
          <w:szCs w:val="32"/>
        </w:rPr>
        <w:t>1</w:t>
      </w:r>
      <w:r>
        <w:rPr>
          <w:rFonts w:hint="eastAsia" w:eastAsia="仿宋_GB2312"/>
          <w:kern w:val="0"/>
          <w:sz w:val="32"/>
          <w:szCs w:val="32"/>
        </w:rPr>
        <w:t>，申请服务站补贴可不用填写“注册资本”、“</w:t>
      </w:r>
      <w:r>
        <w:rPr>
          <w:rFonts w:hint="eastAsia" w:eastAsia="仿宋_GB2312"/>
          <w:kern w:val="0"/>
          <w:sz w:val="32"/>
          <w:szCs w:val="32"/>
          <w:lang w:val="en-US" w:eastAsia="zh-CN"/>
        </w:rPr>
        <w:t>资产</w:t>
      </w:r>
      <w:r>
        <w:rPr>
          <w:rFonts w:hint="eastAsia" w:eastAsia="仿宋_GB2312"/>
          <w:kern w:val="0"/>
          <w:sz w:val="32"/>
          <w:szCs w:val="32"/>
        </w:rPr>
        <w:t>总额”、“营业收入”、“利润总额”项）</w:t>
      </w:r>
      <w:r>
        <w:rPr>
          <w:rFonts w:eastAsia="仿宋_GB2312"/>
          <w:kern w:val="0"/>
          <w:sz w:val="32"/>
          <w:szCs w:val="32"/>
        </w:rPr>
        <w:t>；</w:t>
      </w:r>
    </w:p>
    <w:p>
      <w:pPr>
        <w:spacing w:line="560" w:lineRule="exact"/>
        <w:ind w:firstLine="640"/>
        <w:rPr>
          <w:rFonts w:eastAsia="仿宋_GB2312"/>
          <w:b/>
          <w:kern w:val="0"/>
          <w:sz w:val="32"/>
          <w:szCs w:val="32"/>
        </w:rPr>
      </w:pPr>
      <w:r>
        <w:rPr>
          <w:rFonts w:eastAsia="仿宋_GB2312"/>
          <w:kern w:val="0"/>
          <w:sz w:val="32"/>
          <w:szCs w:val="32"/>
        </w:rPr>
        <w:t>2.</w:t>
      </w:r>
      <w:r>
        <w:rPr>
          <w:rFonts w:hint="eastAsia" w:eastAsia="仿宋_GB2312"/>
          <w:kern w:val="0"/>
          <w:sz w:val="32"/>
          <w:szCs w:val="32"/>
        </w:rPr>
        <w:t>广州社区金融服务站档案信息表（见附表</w:t>
      </w:r>
      <w:r>
        <w:rPr>
          <w:rFonts w:hint="eastAsia" w:eastAsia="仿宋_GB2312"/>
          <w:kern w:val="0"/>
          <w:sz w:val="32"/>
          <w:szCs w:val="32"/>
          <w:lang w:val="en-US" w:eastAsia="zh-CN"/>
        </w:rPr>
        <w:t>3</w:t>
      </w:r>
      <w:r>
        <w:rPr>
          <w:rFonts w:hint="eastAsia" w:eastAsia="仿宋_GB2312"/>
          <w:kern w:val="0"/>
          <w:sz w:val="32"/>
          <w:szCs w:val="32"/>
          <w:lang w:eastAsia="zh-CN"/>
        </w:rPr>
        <w:t>，</w:t>
      </w:r>
      <w:r>
        <w:rPr>
          <w:rFonts w:hint="eastAsia" w:eastAsia="仿宋_GB2312"/>
          <w:kern w:val="0"/>
          <w:sz w:val="32"/>
          <w:szCs w:val="32"/>
          <w:lang w:val="en-US" w:eastAsia="zh-CN"/>
        </w:rPr>
        <w:t>盖章</w:t>
      </w:r>
      <w:r>
        <w:rPr>
          <w:rFonts w:hint="eastAsia" w:eastAsia="仿宋_GB2312"/>
          <w:kern w:val="0"/>
          <w:sz w:val="32"/>
          <w:szCs w:val="32"/>
        </w:rPr>
        <w:t>）；</w:t>
      </w:r>
    </w:p>
    <w:p>
      <w:pPr>
        <w:spacing w:line="560" w:lineRule="exact"/>
        <w:ind w:firstLine="640"/>
        <w:rPr>
          <w:rFonts w:eastAsia="仿宋_GB2312"/>
          <w:kern w:val="0"/>
          <w:sz w:val="32"/>
          <w:szCs w:val="32"/>
        </w:rPr>
      </w:pPr>
      <w:r>
        <w:rPr>
          <w:rFonts w:eastAsia="仿宋_GB2312"/>
          <w:kern w:val="0"/>
          <w:sz w:val="32"/>
          <w:szCs w:val="32"/>
        </w:rPr>
        <w:t>3.广州社区金融服务站验收证明</w:t>
      </w:r>
      <w:r>
        <w:rPr>
          <w:rFonts w:hint="eastAsia" w:eastAsia="仿宋_GB2312"/>
          <w:kern w:val="0"/>
          <w:sz w:val="32"/>
          <w:szCs w:val="32"/>
        </w:rPr>
        <w:t>、审核意见（由服务站所在区金融工作部门出具）</w:t>
      </w:r>
      <w:r>
        <w:rPr>
          <w:rFonts w:eastAsia="仿宋_GB2312"/>
          <w:kern w:val="0"/>
          <w:sz w:val="32"/>
          <w:szCs w:val="32"/>
        </w:rPr>
        <w:t>；</w:t>
      </w:r>
    </w:p>
    <w:p>
      <w:pPr>
        <w:spacing w:line="560" w:lineRule="exact"/>
        <w:ind w:firstLine="640"/>
        <w:rPr>
          <w:rFonts w:hint="default" w:eastAsia="仿宋_GB2312"/>
          <w:kern w:val="0"/>
          <w:sz w:val="32"/>
          <w:szCs w:val="32"/>
          <w:lang w:val="en-US" w:eastAsia="zh-CN"/>
        </w:rPr>
      </w:pPr>
      <w:r>
        <w:rPr>
          <w:rFonts w:hint="eastAsia" w:eastAsia="仿宋_GB2312"/>
          <w:kern w:val="0"/>
          <w:sz w:val="32"/>
          <w:szCs w:val="32"/>
          <w:lang w:val="en-US" w:eastAsia="zh-CN"/>
        </w:rPr>
        <w:t>4.</w:t>
      </w:r>
      <w:r>
        <w:rPr>
          <w:rFonts w:hint="eastAsia" w:eastAsia="仿宋_GB2312"/>
          <w:color w:val="000000" w:themeColor="text1"/>
          <w:sz w:val="32"/>
          <w:szCs w:val="32"/>
          <w14:textFill>
            <w14:solidFill>
              <w14:schemeClr w14:val="tx1"/>
            </w14:solidFill>
          </w14:textFill>
        </w:rPr>
        <w:t>“信用中国”下载的企业信用信息报告</w:t>
      </w:r>
      <w:r>
        <w:rPr>
          <w:rFonts w:hint="eastAsia"/>
          <w:color w:val="000000" w:themeColor="text1"/>
          <w:sz w:val="32"/>
          <w:szCs w:val="32"/>
          <w:lang w:eastAsia="zh-CN"/>
          <w14:textFill>
            <w14:solidFill>
              <w14:schemeClr w14:val="tx1"/>
            </w14:solidFill>
          </w14:textFill>
        </w:rPr>
        <w:t>。</w:t>
      </w:r>
    </w:p>
    <w:p>
      <w:pPr>
        <w:spacing w:line="560" w:lineRule="exact"/>
        <w:ind w:firstLine="640"/>
        <w:rPr>
          <w:rFonts w:eastAsia="仿宋_GB2312"/>
          <w:kern w:val="0"/>
          <w:sz w:val="32"/>
          <w:szCs w:val="32"/>
        </w:rPr>
      </w:pPr>
      <w:r>
        <w:rPr>
          <w:rFonts w:hint="eastAsia" w:eastAsia="仿宋_GB2312"/>
          <w:kern w:val="0"/>
          <w:sz w:val="32"/>
          <w:szCs w:val="32"/>
          <w:lang w:val="en-US" w:eastAsia="zh-CN"/>
        </w:rPr>
        <w:t>5</w:t>
      </w:r>
      <w:r>
        <w:rPr>
          <w:rFonts w:eastAsia="仿宋_GB2312"/>
          <w:kern w:val="0"/>
          <w:sz w:val="32"/>
          <w:szCs w:val="32"/>
        </w:rPr>
        <w:t>.</w:t>
      </w:r>
      <w:r>
        <w:rPr>
          <w:rFonts w:hint="eastAsia" w:eastAsia="仿宋_GB2312"/>
          <w:kern w:val="0"/>
          <w:sz w:val="32"/>
          <w:szCs w:val="32"/>
        </w:rPr>
        <w:t>市财政部门</w:t>
      </w:r>
      <w:r>
        <w:rPr>
          <w:rFonts w:eastAsia="仿宋_GB2312"/>
          <w:kern w:val="0"/>
          <w:sz w:val="32"/>
          <w:szCs w:val="32"/>
        </w:rPr>
        <w:t>和</w:t>
      </w:r>
      <w:r>
        <w:rPr>
          <w:rFonts w:hint="eastAsia" w:eastAsia="仿宋_GB2312"/>
          <w:kern w:val="0"/>
          <w:sz w:val="32"/>
          <w:szCs w:val="32"/>
        </w:rPr>
        <w:t>市</w:t>
      </w:r>
      <w:r>
        <w:rPr>
          <w:rFonts w:hint="eastAsia" w:eastAsia="仿宋_GB2312"/>
          <w:kern w:val="0"/>
          <w:sz w:val="32"/>
          <w:szCs w:val="32"/>
          <w:lang w:eastAsia="zh-CN"/>
        </w:rPr>
        <w:t>地方金融监管部门</w:t>
      </w:r>
      <w:r>
        <w:rPr>
          <w:rFonts w:eastAsia="仿宋_GB2312"/>
          <w:kern w:val="0"/>
          <w:sz w:val="32"/>
          <w:szCs w:val="32"/>
        </w:rPr>
        <w:t>要求提供的其他资料。</w:t>
      </w:r>
    </w:p>
    <w:p>
      <w:pPr>
        <w:spacing w:line="560" w:lineRule="exact"/>
        <w:ind w:firstLine="640"/>
        <w:rPr>
          <w:rFonts w:eastAsia="仿宋_GB2312"/>
          <w:kern w:val="0"/>
          <w:sz w:val="32"/>
          <w:szCs w:val="32"/>
        </w:rPr>
      </w:pPr>
      <w:r>
        <w:rPr>
          <w:rFonts w:hint="eastAsia" w:eastAsia="仿宋_GB2312"/>
          <w:kern w:val="0"/>
          <w:sz w:val="32"/>
          <w:szCs w:val="32"/>
        </w:rPr>
        <w:t>（十</w:t>
      </w:r>
      <w:r>
        <w:rPr>
          <w:rFonts w:hint="eastAsia" w:eastAsia="仿宋_GB2312"/>
          <w:kern w:val="0"/>
          <w:sz w:val="32"/>
          <w:szCs w:val="32"/>
          <w:lang w:val="en-US" w:eastAsia="zh-CN"/>
        </w:rPr>
        <w:t>一</w:t>
      </w:r>
      <w:r>
        <w:rPr>
          <w:rFonts w:hint="eastAsia" w:eastAsia="仿宋_GB2312"/>
          <w:kern w:val="0"/>
          <w:sz w:val="32"/>
          <w:szCs w:val="32"/>
        </w:rPr>
        <w:t>）</w:t>
      </w:r>
      <w:r>
        <w:rPr>
          <w:rFonts w:hint="eastAsia" w:eastAsia="仿宋_GB2312"/>
          <w:kern w:val="0"/>
          <w:sz w:val="32"/>
          <w:szCs w:val="32"/>
          <w:lang w:val="en-US" w:eastAsia="zh-CN"/>
        </w:rPr>
        <w:t>2023年12月31日前</w:t>
      </w:r>
      <w:r>
        <w:rPr>
          <w:rFonts w:hint="eastAsia" w:eastAsia="仿宋_GB2312"/>
          <w:kern w:val="0"/>
          <w:sz w:val="32"/>
          <w:szCs w:val="32"/>
        </w:rPr>
        <w:t>符合《若干规定》第七条第（二）至（四）点的申报材料包括：</w:t>
      </w:r>
    </w:p>
    <w:p>
      <w:pPr>
        <w:spacing w:line="560" w:lineRule="exact"/>
        <w:ind w:firstLine="640"/>
        <w:rPr>
          <w:rFonts w:eastAsia="仿宋_GB2312"/>
          <w:kern w:val="0"/>
          <w:sz w:val="32"/>
          <w:szCs w:val="32"/>
        </w:rPr>
      </w:pPr>
      <w:r>
        <w:rPr>
          <w:rFonts w:eastAsia="仿宋_GB2312"/>
          <w:kern w:val="0"/>
          <w:sz w:val="32"/>
          <w:szCs w:val="32"/>
        </w:rPr>
        <w:t>1.</w:t>
      </w:r>
      <w:r>
        <w:rPr>
          <w:rFonts w:hint="eastAsia" w:eastAsia="仿宋_GB2312"/>
          <w:kern w:val="0"/>
          <w:sz w:val="32"/>
          <w:szCs w:val="32"/>
        </w:rPr>
        <w:t>广州市金融发展专项资金申请表（见附表</w:t>
      </w:r>
      <w:r>
        <w:rPr>
          <w:rFonts w:eastAsia="仿宋_GB2312"/>
          <w:kern w:val="0"/>
          <w:sz w:val="32"/>
          <w:szCs w:val="32"/>
        </w:rPr>
        <w:t>1</w:t>
      </w:r>
      <w:r>
        <w:rPr>
          <w:rFonts w:hint="eastAsia" w:eastAsia="仿宋_GB2312"/>
          <w:kern w:val="0"/>
          <w:sz w:val="32"/>
          <w:szCs w:val="32"/>
          <w:lang w:eastAsia="zh-CN"/>
        </w:rPr>
        <w:t>，</w:t>
      </w:r>
      <w:r>
        <w:rPr>
          <w:rFonts w:hint="eastAsia" w:eastAsia="仿宋_GB2312"/>
          <w:kern w:val="0"/>
          <w:sz w:val="32"/>
          <w:szCs w:val="32"/>
          <w:lang w:val="en-US" w:eastAsia="zh-CN"/>
        </w:rPr>
        <w:t>盖章</w:t>
      </w:r>
      <w:r>
        <w:rPr>
          <w:rFonts w:hint="eastAsia" w:eastAsia="仿宋_GB2312"/>
          <w:kern w:val="0"/>
          <w:sz w:val="32"/>
          <w:szCs w:val="32"/>
        </w:rPr>
        <w:t>）；</w:t>
      </w:r>
    </w:p>
    <w:p>
      <w:pPr>
        <w:spacing w:line="560" w:lineRule="exact"/>
        <w:ind w:firstLine="640"/>
        <w:rPr>
          <w:rFonts w:eastAsia="仿宋_GB2312"/>
          <w:kern w:val="0"/>
          <w:sz w:val="32"/>
          <w:szCs w:val="32"/>
        </w:rPr>
      </w:pPr>
      <w:r>
        <w:rPr>
          <w:rFonts w:eastAsia="仿宋_GB2312"/>
          <w:kern w:val="0"/>
          <w:sz w:val="32"/>
          <w:szCs w:val="32"/>
        </w:rPr>
        <w:t>2.</w:t>
      </w:r>
      <w:r>
        <w:rPr>
          <w:rFonts w:hint="eastAsia" w:eastAsia="仿宋_GB2312"/>
          <w:kern w:val="0"/>
          <w:sz w:val="32"/>
          <w:szCs w:val="32"/>
        </w:rPr>
        <w:t>提供会计师事务所出具的审计报告（报告需能体现和证明拟申请补贴的专项业务数据，贷款投放于广州地区）；</w:t>
      </w:r>
    </w:p>
    <w:p>
      <w:pPr>
        <w:spacing w:line="560" w:lineRule="exact"/>
        <w:ind w:firstLine="640"/>
        <w:rPr>
          <w:rFonts w:eastAsia="仿宋_GB2312"/>
          <w:kern w:val="0"/>
          <w:sz w:val="32"/>
          <w:szCs w:val="32"/>
        </w:rPr>
      </w:pPr>
      <w:r>
        <w:rPr>
          <w:rFonts w:hint="eastAsia" w:eastAsia="仿宋_GB2312"/>
          <w:color w:val="000000" w:themeColor="text1"/>
          <w:sz w:val="32"/>
          <w:szCs w:val="32"/>
          <w:lang w:val="en-US" w:eastAsia="zh-CN"/>
          <w14:textFill>
            <w14:solidFill>
              <w14:schemeClr w14:val="tx1"/>
            </w14:solidFill>
          </w14:textFill>
        </w:rPr>
        <w:t>3.</w:t>
      </w:r>
      <w:r>
        <w:rPr>
          <w:rFonts w:hint="eastAsia" w:eastAsia="仿宋_GB2312"/>
          <w:color w:val="000000" w:themeColor="text1"/>
          <w:sz w:val="32"/>
          <w:szCs w:val="32"/>
          <w14:textFill>
            <w14:solidFill>
              <w14:schemeClr w14:val="tx1"/>
            </w14:solidFill>
          </w14:textFill>
        </w:rPr>
        <w:t>“信用中国”下载的企业信用信息报告</w:t>
      </w:r>
      <w:r>
        <w:rPr>
          <w:rFonts w:hint="eastAsia"/>
          <w:color w:val="000000" w:themeColor="text1"/>
          <w:sz w:val="32"/>
          <w:szCs w:val="32"/>
          <w:lang w:eastAsia="zh-CN"/>
          <w14:textFill>
            <w14:solidFill>
              <w14:schemeClr w14:val="tx1"/>
            </w14:solidFill>
          </w14:textFill>
        </w:rPr>
        <w:t>。</w:t>
      </w:r>
    </w:p>
    <w:p>
      <w:pPr>
        <w:spacing w:line="560" w:lineRule="exact"/>
        <w:ind w:firstLine="640"/>
        <w:rPr>
          <w:rFonts w:eastAsia="仿宋_GB2312"/>
          <w:kern w:val="0"/>
          <w:sz w:val="32"/>
          <w:szCs w:val="32"/>
        </w:rPr>
      </w:pPr>
      <w:r>
        <w:rPr>
          <w:rFonts w:hint="eastAsia" w:eastAsia="仿宋_GB2312"/>
          <w:kern w:val="0"/>
          <w:sz w:val="32"/>
          <w:szCs w:val="32"/>
          <w:lang w:val="en-US" w:eastAsia="zh-CN"/>
        </w:rPr>
        <w:t>4</w:t>
      </w:r>
      <w:r>
        <w:rPr>
          <w:rFonts w:eastAsia="仿宋_GB2312"/>
          <w:kern w:val="0"/>
          <w:sz w:val="32"/>
          <w:szCs w:val="32"/>
        </w:rPr>
        <w:t>.</w:t>
      </w:r>
      <w:r>
        <w:rPr>
          <w:rFonts w:hint="eastAsia" w:eastAsia="仿宋_GB2312"/>
          <w:kern w:val="0"/>
          <w:sz w:val="32"/>
          <w:szCs w:val="32"/>
        </w:rPr>
        <w:t>市财政部门和市</w:t>
      </w:r>
      <w:r>
        <w:rPr>
          <w:rFonts w:hint="eastAsia" w:eastAsia="仿宋_GB2312"/>
          <w:kern w:val="0"/>
          <w:sz w:val="32"/>
          <w:szCs w:val="32"/>
          <w:lang w:eastAsia="zh-CN"/>
        </w:rPr>
        <w:t>地方金融监管部门</w:t>
      </w:r>
      <w:r>
        <w:rPr>
          <w:rFonts w:hint="eastAsia" w:eastAsia="仿宋_GB2312"/>
          <w:kern w:val="0"/>
          <w:sz w:val="32"/>
          <w:szCs w:val="32"/>
        </w:rPr>
        <w:t>要求提供的其他材料。</w:t>
      </w:r>
    </w:p>
    <w:p>
      <w:pPr>
        <w:pStyle w:val="14"/>
        <w:spacing w:line="560" w:lineRule="exact"/>
        <w:ind w:left="0" w:leftChars="0" w:firstLine="640" w:firstLineChars="200"/>
        <w:rPr>
          <w:rFonts w:ascii="Times New Roman" w:hAnsi="Times New Roman" w:eastAsia="仿宋_GB2312"/>
        </w:rPr>
      </w:pPr>
      <w:r>
        <w:rPr>
          <w:rFonts w:hint="eastAsia" w:ascii="Times New Roman" w:hAnsi="Times New Roman" w:eastAsia="仿宋_GB2312"/>
          <w:kern w:val="0"/>
          <w:sz w:val="32"/>
          <w:szCs w:val="32"/>
        </w:rPr>
        <w:t>其中，小微企业贷款统计口径为小型企业贷款和微型企业贷款（小微企业主和个体工商户贷款除外），单户授信不限。</w:t>
      </w:r>
    </w:p>
    <w:p>
      <w:pPr>
        <w:spacing w:line="560" w:lineRule="exact"/>
        <w:ind w:firstLine="640"/>
        <w:rPr>
          <w:rFonts w:eastAsia="仿宋_GB2312"/>
          <w:kern w:val="0"/>
          <w:sz w:val="32"/>
          <w:szCs w:val="32"/>
        </w:rPr>
      </w:pPr>
      <w:r>
        <w:rPr>
          <w:rFonts w:hint="eastAsia" w:eastAsia="仿宋_GB2312"/>
          <w:kern w:val="0"/>
          <w:sz w:val="32"/>
          <w:szCs w:val="32"/>
        </w:rPr>
        <w:t>（十</w:t>
      </w:r>
      <w:r>
        <w:rPr>
          <w:rFonts w:hint="eastAsia" w:eastAsia="仿宋_GB2312"/>
          <w:kern w:val="0"/>
          <w:sz w:val="32"/>
          <w:szCs w:val="32"/>
          <w:lang w:val="en-US" w:eastAsia="zh-CN"/>
        </w:rPr>
        <w:t>二</w:t>
      </w:r>
      <w:r>
        <w:rPr>
          <w:rFonts w:hint="eastAsia" w:eastAsia="仿宋_GB2312"/>
          <w:kern w:val="0"/>
          <w:sz w:val="32"/>
          <w:szCs w:val="32"/>
        </w:rPr>
        <w:t>）</w:t>
      </w:r>
      <w:r>
        <w:rPr>
          <w:rFonts w:hint="eastAsia" w:eastAsia="仿宋_GB2312"/>
          <w:kern w:val="0"/>
          <w:sz w:val="32"/>
          <w:szCs w:val="32"/>
          <w:lang w:val="en-US" w:eastAsia="zh-CN"/>
        </w:rPr>
        <w:t>2023年12月31日前</w:t>
      </w:r>
      <w:r>
        <w:rPr>
          <w:rFonts w:hint="eastAsia" w:eastAsia="仿宋_GB2312"/>
          <w:kern w:val="0"/>
          <w:sz w:val="32"/>
          <w:szCs w:val="32"/>
        </w:rPr>
        <w:t>符合《若干规定》第七条第（五）点的申报材料包括：</w:t>
      </w:r>
    </w:p>
    <w:p>
      <w:pPr>
        <w:spacing w:line="560" w:lineRule="exact"/>
        <w:ind w:firstLine="640"/>
        <w:rPr>
          <w:rFonts w:eastAsia="仿宋_GB2312"/>
          <w:kern w:val="0"/>
          <w:sz w:val="32"/>
          <w:szCs w:val="32"/>
        </w:rPr>
      </w:pPr>
      <w:r>
        <w:rPr>
          <w:rFonts w:eastAsia="仿宋_GB2312"/>
          <w:kern w:val="0"/>
          <w:sz w:val="32"/>
          <w:szCs w:val="32"/>
        </w:rPr>
        <w:t>1.</w:t>
      </w:r>
      <w:r>
        <w:rPr>
          <w:rFonts w:hint="eastAsia" w:eastAsia="仿宋_GB2312"/>
          <w:kern w:val="0"/>
          <w:sz w:val="32"/>
          <w:szCs w:val="32"/>
        </w:rPr>
        <w:t>广州市金融发展专项资金申请表（见附表</w:t>
      </w:r>
      <w:r>
        <w:rPr>
          <w:rFonts w:eastAsia="仿宋_GB2312"/>
          <w:kern w:val="0"/>
          <w:sz w:val="32"/>
          <w:szCs w:val="32"/>
        </w:rPr>
        <w:t>1</w:t>
      </w:r>
      <w:r>
        <w:rPr>
          <w:rFonts w:hint="eastAsia" w:eastAsia="仿宋_GB2312"/>
          <w:kern w:val="0"/>
          <w:sz w:val="32"/>
          <w:szCs w:val="32"/>
          <w:lang w:eastAsia="zh-CN"/>
        </w:rPr>
        <w:t>，</w:t>
      </w:r>
      <w:r>
        <w:rPr>
          <w:rFonts w:hint="eastAsia" w:eastAsia="仿宋_GB2312"/>
          <w:kern w:val="0"/>
          <w:sz w:val="32"/>
          <w:szCs w:val="32"/>
          <w:lang w:val="en-US" w:eastAsia="zh-CN"/>
        </w:rPr>
        <w:t>盖章</w:t>
      </w:r>
      <w:r>
        <w:rPr>
          <w:rFonts w:hint="eastAsia" w:eastAsia="仿宋_GB2312"/>
          <w:kern w:val="0"/>
          <w:sz w:val="32"/>
          <w:szCs w:val="32"/>
        </w:rPr>
        <w:t>）</w:t>
      </w:r>
    </w:p>
    <w:p>
      <w:pPr>
        <w:spacing w:line="560" w:lineRule="exact"/>
        <w:ind w:firstLine="640"/>
        <w:rPr>
          <w:rFonts w:eastAsia="仿宋_GB2312"/>
          <w:kern w:val="0"/>
          <w:sz w:val="32"/>
          <w:szCs w:val="32"/>
        </w:rPr>
      </w:pPr>
      <w:r>
        <w:rPr>
          <w:rFonts w:eastAsia="仿宋_GB2312"/>
          <w:kern w:val="0"/>
          <w:sz w:val="32"/>
          <w:szCs w:val="32"/>
        </w:rPr>
        <w:t>2.</w:t>
      </w:r>
      <w:r>
        <w:rPr>
          <w:rFonts w:hint="eastAsia" w:eastAsia="仿宋_GB2312"/>
          <w:kern w:val="0"/>
          <w:sz w:val="32"/>
          <w:szCs w:val="32"/>
        </w:rPr>
        <w:t>政策性农村住房保险总承保明细表；</w:t>
      </w:r>
    </w:p>
    <w:p>
      <w:pPr>
        <w:spacing w:line="560" w:lineRule="exact"/>
        <w:ind w:firstLine="640"/>
        <w:rPr>
          <w:rFonts w:eastAsia="仿宋_GB2312"/>
          <w:kern w:val="0"/>
          <w:sz w:val="32"/>
          <w:szCs w:val="32"/>
        </w:rPr>
      </w:pPr>
      <w:r>
        <w:rPr>
          <w:rFonts w:eastAsia="仿宋_GB2312"/>
          <w:kern w:val="0"/>
          <w:sz w:val="32"/>
          <w:szCs w:val="32"/>
        </w:rPr>
        <w:t>3.</w:t>
      </w:r>
      <w:r>
        <w:rPr>
          <w:rFonts w:hint="eastAsia" w:eastAsia="仿宋_GB2312"/>
          <w:kern w:val="0"/>
          <w:sz w:val="32"/>
          <w:szCs w:val="32"/>
        </w:rPr>
        <w:t>承保机构经营保险业务许可证复印件、营业执照复印件；</w:t>
      </w:r>
    </w:p>
    <w:p>
      <w:pPr>
        <w:spacing w:line="560" w:lineRule="exact"/>
        <w:ind w:firstLine="640"/>
        <w:rPr>
          <w:rFonts w:eastAsia="仿宋_GB2312"/>
          <w:kern w:val="0"/>
          <w:sz w:val="32"/>
          <w:szCs w:val="32"/>
        </w:rPr>
      </w:pPr>
      <w:r>
        <w:rPr>
          <w:rFonts w:eastAsia="仿宋_GB2312"/>
          <w:kern w:val="0"/>
          <w:sz w:val="32"/>
          <w:szCs w:val="32"/>
        </w:rPr>
        <w:t>4.</w:t>
      </w:r>
      <w:r>
        <w:rPr>
          <w:rFonts w:hint="eastAsia" w:eastAsia="仿宋_GB2312"/>
          <w:kern w:val="0"/>
          <w:sz w:val="32"/>
          <w:szCs w:val="32"/>
        </w:rPr>
        <w:t>各区农房保险主管部门审核盖章的承保明细表、承保明细清单；</w:t>
      </w:r>
    </w:p>
    <w:p>
      <w:pPr>
        <w:spacing w:line="560" w:lineRule="exact"/>
        <w:ind w:firstLine="640"/>
        <w:rPr>
          <w:rFonts w:hint="default" w:eastAsia="仿宋_GB2312"/>
          <w:kern w:val="0"/>
          <w:sz w:val="32"/>
          <w:szCs w:val="32"/>
          <w:lang w:val="en-US" w:eastAsia="zh-CN"/>
        </w:rPr>
      </w:pPr>
      <w:r>
        <w:rPr>
          <w:rFonts w:hint="eastAsia" w:eastAsia="仿宋_GB2312"/>
          <w:kern w:val="0"/>
          <w:sz w:val="32"/>
          <w:szCs w:val="32"/>
          <w:lang w:val="en-US" w:eastAsia="zh-CN"/>
        </w:rPr>
        <w:t>5.</w:t>
      </w:r>
      <w:r>
        <w:rPr>
          <w:rFonts w:hint="eastAsia" w:eastAsia="仿宋_GB2312"/>
          <w:color w:val="000000" w:themeColor="text1"/>
          <w:sz w:val="32"/>
          <w:szCs w:val="32"/>
          <w14:textFill>
            <w14:solidFill>
              <w14:schemeClr w14:val="tx1"/>
            </w14:solidFill>
          </w14:textFill>
        </w:rPr>
        <w:t>“信用中国”下载的企业信用信息报告</w:t>
      </w:r>
      <w:r>
        <w:rPr>
          <w:rFonts w:hint="eastAsia"/>
          <w:color w:val="000000" w:themeColor="text1"/>
          <w:sz w:val="32"/>
          <w:szCs w:val="32"/>
          <w:lang w:eastAsia="zh-CN"/>
          <w14:textFill>
            <w14:solidFill>
              <w14:schemeClr w14:val="tx1"/>
            </w14:solidFill>
          </w14:textFill>
        </w:rPr>
        <w:t>。</w:t>
      </w:r>
    </w:p>
    <w:p>
      <w:pPr>
        <w:spacing w:line="560" w:lineRule="exact"/>
        <w:ind w:firstLine="640"/>
        <w:rPr>
          <w:rFonts w:eastAsia="仿宋_GB2312"/>
          <w:i/>
          <w:iCs/>
          <w:color w:val="FF0000"/>
          <w:kern w:val="0"/>
          <w:sz w:val="32"/>
          <w:szCs w:val="32"/>
        </w:rPr>
      </w:pPr>
      <w:r>
        <w:rPr>
          <w:rFonts w:hint="eastAsia" w:eastAsia="仿宋_GB2312"/>
          <w:kern w:val="0"/>
          <w:sz w:val="32"/>
          <w:szCs w:val="32"/>
          <w:lang w:val="en-US" w:eastAsia="zh-CN"/>
        </w:rPr>
        <w:t>6</w:t>
      </w:r>
      <w:r>
        <w:rPr>
          <w:rFonts w:eastAsia="仿宋_GB2312"/>
          <w:kern w:val="0"/>
          <w:sz w:val="32"/>
          <w:szCs w:val="32"/>
        </w:rPr>
        <w:t>.</w:t>
      </w:r>
      <w:r>
        <w:rPr>
          <w:rFonts w:hint="eastAsia" w:eastAsia="仿宋_GB2312"/>
          <w:kern w:val="0"/>
          <w:sz w:val="32"/>
          <w:szCs w:val="32"/>
        </w:rPr>
        <w:t>市财政部门和市</w:t>
      </w:r>
      <w:r>
        <w:rPr>
          <w:rFonts w:hint="eastAsia" w:eastAsia="仿宋_GB2312"/>
          <w:kern w:val="0"/>
          <w:sz w:val="32"/>
          <w:szCs w:val="32"/>
          <w:lang w:eastAsia="zh-CN"/>
        </w:rPr>
        <w:t>地方金融监管部门</w:t>
      </w:r>
      <w:r>
        <w:rPr>
          <w:rFonts w:hint="eastAsia" w:eastAsia="仿宋_GB2312"/>
          <w:kern w:val="0"/>
          <w:sz w:val="32"/>
          <w:szCs w:val="32"/>
        </w:rPr>
        <w:t>要求提供的其他材料。</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eastAsia="仿宋_GB2312"/>
          <w:kern w:val="0"/>
          <w:sz w:val="32"/>
          <w:szCs w:val="32"/>
        </w:rPr>
      </w:pPr>
      <w:r>
        <w:rPr>
          <w:rFonts w:hint="eastAsia" w:eastAsia="仿宋_GB2312"/>
          <w:kern w:val="0"/>
          <w:sz w:val="32"/>
          <w:szCs w:val="32"/>
        </w:rPr>
        <w:t>（</w:t>
      </w:r>
      <w:r>
        <w:rPr>
          <w:rFonts w:hint="eastAsia" w:eastAsia="仿宋_GB2312"/>
          <w:kern w:val="0"/>
          <w:sz w:val="32"/>
          <w:szCs w:val="32"/>
          <w:lang w:val="en-US" w:eastAsia="zh-CN"/>
        </w:rPr>
        <w:t>十三</w:t>
      </w:r>
      <w:r>
        <w:rPr>
          <w:rFonts w:hint="eastAsia" w:eastAsia="仿宋_GB2312"/>
          <w:kern w:val="0"/>
          <w:sz w:val="32"/>
          <w:szCs w:val="32"/>
        </w:rPr>
        <w:t>）</w:t>
      </w:r>
      <w:r>
        <w:rPr>
          <w:rFonts w:hint="eastAsia" w:eastAsia="仿宋_GB2312"/>
          <w:kern w:val="0"/>
          <w:sz w:val="32"/>
          <w:szCs w:val="32"/>
          <w:lang w:val="en-US" w:eastAsia="zh-CN"/>
        </w:rPr>
        <w:t>2023年12月31日前</w:t>
      </w:r>
      <w:r>
        <w:rPr>
          <w:rFonts w:hint="eastAsia" w:eastAsia="仿宋_GB2312"/>
          <w:kern w:val="0"/>
          <w:sz w:val="32"/>
          <w:szCs w:val="32"/>
        </w:rPr>
        <w:t>符合《若干规定》第七条第（六）点的申报材料包括：</w:t>
      </w:r>
    </w:p>
    <w:p>
      <w:pPr>
        <w:spacing w:line="560" w:lineRule="exact"/>
        <w:ind w:firstLine="640" w:firstLineChars="200"/>
        <w:rPr>
          <w:rFonts w:eastAsia="仿宋_GB2312"/>
          <w:kern w:val="0"/>
          <w:sz w:val="32"/>
          <w:szCs w:val="32"/>
        </w:rPr>
      </w:pPr>
      <w:r>
        <w:rPr>
          <w:rFonts w:eastAsia="仿宋_GB2312"/>
          <w:kern w:val="0"/>
          <w:sz w:val="32"/>
          <w:szCs w:val="32"/>
        </w:rPr>
        <w:t>1.</w:t>
      </w:r>
      <w:r>
        <w:rPr>
          <w:rFonts w:hint="eastAsia" w:eastAsia="仿宋_GB2312"/>
          <w:kern w:val="0"/>
          <w:sz w:val="32"/>
          <w:szCs w:val="32"/>
        </w:rPr>
        <w:t>广州市金融业发展专项资金申请表（见附表</w:t>
      </w:r>
      <w:r>
        <w:rPr>
          <w:rFonts w:eastAsia="仿宋_GB2312"/>
          <w:kern w:val="0"/>
          <w:sz w:val="32"/>
          <w:szCs w:val="32"/>
        </w:rPr>
        <w:t>1</w:t>
      </w:r>
      <w:r>
        <w:rPr>
          <w:rFonts w:hint="eastAsia" w:eastAsia="仿宋_GB2312"/>
          <w:kern w:val="0"/>
          <w:sz w:val="32"/>
          <w:szCs w:val="32"/>
        </w:rPr>
        <w:t>，申请服务站补贴可不用填写“注册资本”、“资</w:t>
      </w:r>
      <w:r>
        <w:rPr>
          <w:rFonts w:hint="eastAsia" w:eastAsia="仿宋_GB2312"/>
          <w:kern w:val="0"/>
          <w:sz w:val="32"/>
          <w:szCs w:val="32"/>
          <w:lang w:val="en-US" w:eastAsia="zh-CN"/>
        </w:rPr>
        <w:t>产</w:t>
      </w:r>
      <w:r>
        <w:rPr>
          <w:rFonts w:hint="eastAsia" w:eastAsia="仿宋_GB2312"/>
          <w:kern w:val="0"/>
          <w:sz w:val="32"/>
          <w:szCs w:val="32"/>
        </w:rPr>
        <w:t>总额”、“营业收入”、“利润总额”项）</w:t>
      </w:r>
      <w:r>
        <w:rPr>
          <w:rFonts w:eastAsia="仿宋_GB2312"/>
          <w:kern w:val="0"/>
          <w:sz w:val="32"/>
          <w:szCs w:val="32"/>
        </w:rPr>
        <w:t>；</w:t>
      </w:r>
    </w:p>
    <w:p>
      <w:pPr>
        <w:spacing w:line="560" w:lineRule="exact"/>
        <w:ind w:firstLine="640"/>
        <w:rPr>
          <w:rFonts w:eastAsia="仿宋_GB2312"/>
          <w:b/>
          <w:kern w:val="0"/>
          <w:sz w:val="32"/>
          <w:szCs w:val="32"/>
        </w:rPr>
      </w:pPr>
      <w:r>
        <w:rPr>
          <w:rFonts w:eastAsia="仿宋_GB2312"/>
          <w:kern w:val="0"/>
          <w:sz w:val="32"/>
          <w:szCs w:val="32"/>
        </w:rPr>
        <w:t>2.</w:t>
      </w:r>
      <w:r>
        <w:rPr>
          <w:rFonts w:hint="eastAsia" w:eastAsia="仿宋_GB2312"/>
          <w:kern w:val="0"/>
          <w:sz w:val="32"/>
          <w:szCs w:val="32"/>
        </w:rPr>
        <w:t>广州农村金融服务站档案信息表（见附表</w:t>
      </w:r>
      <w:r>
        <w:rPr>
          <w:rFonts w:hint="eastAsia" w:eastAsia="仿宋_GB2312"/>
          <w:kern w:val="0"/>
          <w:sz w:val="32"/>
          <w:szCs w:val="32"/>
          <w:lang w:val="en-US" w:eastAsia="zh-CN"/>
        </w:rPr>
        <w:t>4</w:t>
      </w:r>
      <w:r>
        <w:rPr>
          <w:rFonts w:hint="eastAsia" w:eastAsia="仿宋_GB2312"/>
          <w:kern w:val="0"/>
          <w:sz w:val="32"/>
          <w:szCs w:val="32"/>
          <w:lang w:eastAsia="zh-CN"/>
        </w:rPr>
        <w:t>，</w:t>
      </w:r>
      <w:r>
        <w:rPr>
          <w:rFonts w:hint="eastAsia" w:eastAsia="仿宋_GB2312"/>
          <w:kern w:val="0"/>
          <w:sz w:val="32"/>
          <w:szCs w:val="32"/>
          <w:lang w:val="en-US" w:eastAsia="zh-CN"/>
        </w:rPr>
        <w:t>盖章</w:t>
      </w:r>
      <w:r>
        <w:rPr>
          <w:rFonts w:hint="eastAsia" w:eastAsia="仿宋_GB2312"/>
          <w:kern w:val="0"/>
          <w:sz w:val="32"/>
          <w:szCs w:val="32"/>
        </w:rPr>
        <w:t>）；</w:t>
      </w:r>
    </w:p>
    <w:p>
      <w:pPr>
        <w:spacing w:line="560" w:lineRule="exact"/>
        <w:ind w:firstLine="640"/>
        <w:rPr>
          <w:rFonts w:eastAsia="仿宋_GB2312"/>
          <w:kern w:val="0"/>
          <w:sz w:val="32"/>
          <w:szCs w:val="32"/>
        </w:rPr>
      </w:pPr>
      <w:r>
        <w:rPr>
          <w:rFonts w:eastAsia="仿宋_GB2312"/>
          <w:kern w:val="0"/>
          <w:sz w:val="32"/>
          <w:szCs w:val="32"/>
        </w:rPr>
        <w:t>3.广州</w:t>
      </w:r>
      <w:r>
        <w:rPr>
          <w:rFonts w:hint="eastAsia" w:eastAsia="仿宋_GB2312"/>
          <w:kern w:val="0"/>
          <w:sz w:val="32"/>
          <w:szCs w:val="32"/>
        </w:rPr>
        <w:t>农村</w:t>
      </w:r>
      <w:r>
        <w:rPr>
          <w:rFonts w:eastAsia="仿宋_GB2312"/>
          <w:kern w:val="0"/>
          <w:sz w:val="32"/>
          <w:szCs w:val="32"/>
        </w:rPr>
        <w:t>金融服务站验收证明复印件</w:t>
      </w:r>
      <w:r>
        <w:rPr>
          <w:rFonts w:hint="eastAsia" w:eastAsia="仿宋_GB2312"/>
          <w:kern w:val="0"/>
          <w:sz w:val="32"/>
          <w:szCs w:val="32"/>
        </w:rPr>
        <w:t>、审核意见（由服务站所在区金融工作部门出具）</w:t>
      </w:r>
      <w:r>
        <w:rPr>
          <w:rFonts w:eastAsia="仿宋_GB2312"/>
          <w:kern w:val="0"/>
          <w:sz w:val="32"/>
          <w:szCs w:val="32"/>
        </w:rPr>
        <w:t>；</w:t>
      </w:r>
    </w:p>
    <w:p>
      <w:pPr>
        <w:spacing w:line="560" w:lineRule="exact"/>
        <w:ind w:firstLine="640" w:firstLineChars="200"/>
        <w:rPr>
          <w:rFonts w:eastAsia="仿宋_GB2312"/>
          <w:kern w:val="0"/>
          <w:sz w:val="32"/>
          <w:szCs w:val="32"/>
        </w:rPr>
      </w:pPr>
      <w:r>
        <w:rPr>
          <w:rFonts w:hint="eastAsia" w:eastAsia="仿宋_GB2312"/>
          <w:color w:val="000000" w:themeColor="text1"/>
          <w:sz w:val="32"/>
          <w:szCs w:val="32"/>
          <w:lang w:val="en-US" w:eastAsia="zh-CN"/>
          <w14:textFill>
            <w14:solidFill>
              <w14:schemeClr w14:val="tx1"/>
            </w14:solidFill>
          </w14:textFill>
        </w:rPr>
        <w:t>4.</w:t>
      </w:r>
      <w:r>
        <w:rPr>
          <w:rFonts w:hint="eastAsia" w:eastAsia="仿宋_GB2312"/>
          <w:color w:val="000000" w:themeColor="text1"/>
          <w:sz w:val="32"/>
          <w:szCs w:val="32"/>
          <w14:textFill>
            <w14:solidFill>
              <w14:schemeClr w14:val="tx1"/>
            </w14:solidFill>
          </w14:textFill>
        </w:rPr>
        <w:t>“信用中国”下载的企业信用信息报告</w:t>
      </w:r>
      <w:r>
        <w:rPr>
          <w:rFonts w:hint="eastAsia"/>
          <w:color w:val="000000" w:themeColor="text1"/>
          <w:sz w:val="32"/>
          <w:szCs w:val="32"/>
          <w:lang w:eastAsia="zh-CN"/>
          <w14:textFill>
            <w14:solidFill>
              <w14:schemeClr w14:val="tx1"/>
            </w14:solidFill>
          </w14:textFill>
        </w:rPr>
        <w:t>。</w:t>
      </w:r>
    </w:p>
    <w:p>
      <w:pPr>
        <w:spacing w:line="560" w:lineRule="exact"/>
        <w:ind w:firstLine="640" w:firstLineChars="200"/>
        <w:rPr>
          <w:rFonts w:eastAsia="仿宋_GB2312"/>
          <w:kern w:val="0"/>
          <w:sz w:val="32"/>
          <w:szCs w:val="32"/>
        </w:rPr>
      </w:pPr>
      <w:r>
        <w:rPr>
          <w:rFonts w:hint="eastAsia" w:eastAsia="仿宋_GB2312"/>
          <w:kern w:val="0"/>
          <w:sz w:val="32"/>
          <w:szCs w:val="32"/>
          <w:lang w:val="en-US" w:eastAsia="zh-CN"/>
        </w:rPr>
        <w:t>5</w:t>
      </w:r>
      <w:r>
        <w:rPr>
          <w:rFonts w:eastAsia="仿宋_GB2312"/>
          <w:kern w:val="0"/>
          <w:sz w:val="32"/>
          <w:szCs w:val="32"/>
        </w:rPr>
        <w:t>.</w:t>
      </w:r>
      <w:r>
        <w:rPr>
          <w:rFonts w:hint="eastAsia" w:eastAsia="仿宋_GB2312"/>
          <w:kern w:val="0"/>
          <w:sz w:val="32"/>
          <w:szCs w:val="32"/>
        </w:rPr>
        <w:t>市财政部门</w:t>
      </w:r>
      <w:r>
        <w:rPr>
          <w:rFonts w:eastAsia="仿宋_GB2312"/>
          <w:kern w:val="0"/>
          <w:sz w:val="32"/>
          <w:szCs w:val="32"/>
        </w:rPr>
        <w:t>和</w:t>
      </w:r>
      <w:r>
        <w:rPr>
          <w:rFonts w:hint="eastAsia" w:eastAsia="仿宋_GB2312"/>
          <w:kern w:val="0"/>
          <w:sz w:val="32"/>
          <w:szCs w:val="32"/>
        </w:rPr>
        <w:t>市</w:t>
      </w:r>
      <w:r>
        <w:rPr>
          <w:rFonts w:hint="eastAsia" w:eastAsia="仿宋_GB2312"/>
          <w:kern w:val="0"/>
          <w:sz w:val="32"/>
          <w:szCs w:val="32"/>
          <w:lang w:eastAsia="zh-CN"/>
        </w:rPr>
        <w:t>地方金融监管部门</w:t>
      </w:r>
      <w:r>
        <w:rPr>
          <w:rFonts w:eastAsia="仿宋_GB2312"/>
          <w:kern w:val="0"/>
          <w:sz w:val="32"/>
          <w:szCs w:val="32"/>
        </w:rPr>
        <w:t>要求提供的其他资料。</w:t>
      </w:r>
    </w:p>
    <w:p>
      <w:pPr>
        <w:spacing w:line="560" w:lineRule="exact"/>
        <w:ind w:firstLine="640"/>
        <w:rPr>
          <w:rFonts w:hint="default" w:eastAsia="仿宋_GB2312"/>
          <w:kern w:val="0"/>
          <w:sz w:val="32"/>
          <w:szCs w:val="32"/>
          <w:lang w:val="en-US" w:eastAsia="zh-CN"/>
        </w:rPr>
      </w:pPr>
      <w:r>
        <w:rPr>
          <w:rFonts w:hint="eastAsia" w:eastAsia="仿宋_GB2312"/>
          <w:kern w:val="0"/>
          <w:sz w:val="32"/>
          <w:szCs w:val="32"/>
          <w:lang w:eastAsia="zh-CN"/>
        </w:rPr>
        <w:t>（</w:t>
      </w:r>
      <w:r>
        <w:rPr>
          <w:rFonts w:hint="eastAsia" w:eastAsia="仿宋_GB2312"/>
          <w:kern w:val="0"/>
          <w:sz w:val="32"/>
          <w:szCs w:val="32"/>
          <w:lang w:val="en-US" w:eastAsia="zh-CN"/>
        </w:rPr>
        <w:t>十四</w:t>
      </w:r>
      <w:r>
        <w:rPr>
          <w:rFonts w:hint="eastAsia" w:eastAsia="仿宋_GB2312"/>
          <w:kern w:val="0"/>
          <w:sz w:val="32"/>
          <w:szCs w:val="32"/>
          <w:lang w:eastAsia="zh-CN"/>
        </w:rPr>
        <w:t>）</w:t>
      </w:r>
      <w:r>
        <w:rPr>
          <w:rFonts w:hint="eastAsia" w:eastAsia="仿宋_GB2312"/>
          <w:color w:val="000000" w:themeColor="text1"/>
          <w:kern w:val="0"/>
          <w:sz w:val="32"/>
          <w:szCs w:val="32"/>
          <w:highlight w:val="none"/>
          <w:lang w:eastAsia="zh-CN"/>
          <w14:textFill>
            <w14:solidFill>
              <w14:schemeClr w14:val="tx1"/>
            </w14:solidFill>
          </w14:textFill>
        </w:rPr>
        <w:t>2022年8月1日至2023年12月31日期间</w:t>
      </w:r>
      <w:r>
        <w:rPr>
          <w:rFonts w:hint="eastAsia" w:eastAsia="仿宋_GB2312"/>
          <w:color w:val="000000" w:themeColor="text1"/>
          <w:kern w:val="0"/>
          <w:sz w:val="32"/>
          <w:szCs w:val="32"/>
          <w:highlight w:val="none"/>
          <w:lang w:val="en-US" w:eastAsia="zh-CN"/>
          <w14:textFill>
            <w14:solidFill>
              <w14:schemeClr w14:val="tx1"/>
            </w14:solidFill>
          </w14:textFill>
        </w:rPr>
        <w:t>符合</w:t>
      </w:r>
      <w:r>
        <w:rPr>
          <w:rFonts w:hint="eastAsia" w:eastAsia="仿宋_GB2312"/>
          <w:color w:val="000000" w:themeColor="text1"/>
          <w:kern w:val="0"/>
          <w:sz w:val="32"/>
          <w:szCs w:val="32"/>
          <w:highlight w:val="none"/>
          <w:lang w:eastAsia="zh-CN"/>
          <w14:textFill>
            <w14:solidFill>
              <w14:schemeClr w14:val="tx1"/>
            </w14:solidFill>
          </w14:textFill>
        </w:rPr>
        <w:t>《</w:t>
      </w:r>
      <w:r>
        <w:rPr>
          <w:rFonts w:hint="eastAsia" w:eastAsia="仿宋_GB2312"/>
          <w:color w:val="000000" w:themeColor="text1"/>
          <w:kern w:val="0"/>
          <w:sz w:val="32"/>
          <w:szCs w:val="32"/>
          <w:highlight w:val="none"/>
          <w:lang w:val="en-US" w:eastAsia="zh-CN"/>
          <w14:textFill>
            <w14:solidFill>
              <w14:schemeClr w14:val="tx1"/>
            </w14:solidFill>
          </w14:textFill>
        </w:rPr>
        <w:t>广州市融资租赁产业发展事项资金实施细则</w:t>
      </w:r>
      <w:r>
        <w:rPr>
          <w:rFonts w:hint="eastAsia" w:eastAsia="仿宋_GB2312"/>
          <w:color w:val="000000" w:themeColor="text1"/>
          <w:kern w:val="0"/>
          <w:sz w:val="32"/>
          <w:szCs w:val="32"/>
          <w:highlight w:val="none"/>
          <w:lang w:eastAsia="zh-CN"/>
          <w14:textFill>
            <w14:solidFill>
              <w14:schemeClr w14:val="tx1"/>
            </w14:solidFill>
          </w14:textFill>
        </w:rPr>
        <w:t>》</w:t>
      </w:r>
      <w:r>
        <w:rPr>
          <w:rFonts w:hint="eastAsia" w:ascii="Times New Roman" w:hAnsi="Times New Roman" w:eastAsia="仿宋_GB2312" w:cs="Times New Roman"/>
          <w:color w:val="000000" w:themeColor="text1"/>
          <w:kern w:val="0"/>
          <w:sz w:val="32"/>
          <w:szCs w:val="32"/>
          <w:highlight w:val="none"/>
          <w:lang w:eastAsia="zh-CN"/>
          <w14:textFill>
            <w14:solidFill>
              <w14:schemeClr w14:val="tx1"/>
            </w14:solidFill>
          </w14:textFill>
        </w:rPr>
        <w:t>（穗金融规〔2021〕1号）</w:t>
      </w:r>
      <w:r>
        <w:rPr>
          <w:rFonts w:hint="eastAsia" w:eastAsia="仿宋_GB2312"/>
          <w:color w:val="000000" w:themeColor="text1"/>
          <w:kern w:val="0"/>
          <w:sz w:val="32"/>
          <w:szCs w:val="32"/>
          <w:highlight w:val="none"/>
          <w14:textFill>
            <w14:solidFill>
              <w14:schemeClr w14:val="tx1"/>
            </w14:solidFill>
          </w14:textFill>
        </w:rPr>
        <w:t>的申报材料包括：</w:t>
      </w:r>
    </w:p>
    <w:p>
      <w:pPr>
        <w:keepNext w:val="0"/>
        <w:keepLines w:val="0"/>
        <w:pageBreakBefore w:val="0"/>
        <w:kinsoku/>
        <w:wordWrap/>
        <w:overflowPunct/>
        <w:topLinePunct w:val="0"/>
        <w:autoSpaceDE/>
        <w:bidi w:val="0"/>
        <w:adjustRightInd/>
        <w:snapToGrid/>
        <w:spacing w:line="560" w:lineRule="exact"/>
        <w:ind w:firstLine="640" w:firstLineChars="200"/>
        <w:textAlignment w:val="auto"/>
        <w:rPr>
          <w:rFonts w:hint="eastAsia" w:eastAsia="仿宋_GB2312"/>
          <w:color w:val="000000" w:themeColor="text1"/>
          <w:sz w:val="32"/>
          <w:szCs w:val="32"/>
          <w:lang w:eastAsia="zh-CN"/>
          <w14:textFill>
            <w14:solidFill>
              <w14:schemeClr w14:val="tx1"/>
            </w14:solidFill>
          </w14:textFill>
        </w:rPr>
      </w:pPr>
      <w:r>
        <w:rPr>
          <w:rFonts w:hint="eastAsia" w:eastAsia="仿宋_GB2312" w:cs="宋体"/>
          <w:color w:val="000000" w:themeColor="text1"/>
          <w:sz w:val="32"/>
          <w:szCs w:val="32"/>
          <w14:textFill>
            <w14:solidFill>
              <w14:schemeClr w14:val="tx1"/>
            </w14:solidFill>
          </w14:textFill>
        </w:rPr>
        <w:t>1</w:t>
      </w:r>
      <w:r>
        <w:rPr>
          <w:rFonts w:eastAsia="仿宋_GB2312" w:cs="宋体"/>
          <w:color w:val="000000" w:themeColor="text1"/>
          <w:sz w:val="32"/>
          <w:szCs w:val="32"/>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广州市金融发展专项资金申请表</w:t>
      </w:r>
      <w:r>
        <w:rPr>
          <w:rFonts w:hint="eastAsia" w:eastAsia="仿宋_GB2312"/>
          <w:color w:val="000000" w:themeColor="text1"/>
          <w:kern w:val="0"/>
          <w:sz w:val="32"/>
          <w:szCs w:val="32"/>
          <w14:textFill>
            <w14:solidFill>
              <w14:schemeClr w14:val="tx1"/>
            </w14:solidFill>
          </w14:textFill>
        </w:rPr>
        <w:t>（见附表</w:t>
      </w:r>
      <w:r>
        <w:rPr>
          <w:rFonts w:eastAsia="仿宋_GB2312"/>
          <w:color w:val="000000" w:themeColor="text1"/>
          <w:kern w:val="0"/>
          <w:sz w:val="32"/>
          <w:szCs w:val="32"/>
          <w14:textFill>
            <w14:solidFill>
              <w14:schemeClr w14:val="tx1"/>
            </w14:solidFill>
          </w14:textFill>
        </w:rPr>
        <w:t>1</w:t>
      </w:r>
      <w:r>
        <w:rPr>
          <w:rFonts w:hint="eastAsia" w:eastAsia="仿宋_GB2312"/>
          <w:kern w:val="0"/>
          <w:sz w:val="32"/>
          <w:szCs w:val="32"/>
          <w:lang w:eastAsia="zh-CN"/>
        </w:rPr>
        <w:t>，</w:t>
      </w:r>
      <w:r>
        <w:rPr>
          <w:rFonts w:hint="eastAsia" w:eastAsia="仿宋_GB2312"/>
          <w:kern w:val="0"/>
          <w:sz w:val="32"/>
          <w:szCs w:val="32"/>
          <w:lang w:val="en-US" w:eastAsia="zh-CN"/>
        </w:rPr>
        <w:t>盖章</w:t>
      </w:r>
      <w:r>
        <w:rPr>
          <w:rFonts w:hint="eastAsia" w:eastAsia="仿宋_GB2312"/>
          <w:color w:val="000000" w:themeColor="text1"/>
          <w:kern w:val="0"/>
          <w:sz w:val="32"/>
          <w:szCs w:val="32"/>
          <w14:textFill>
            <w14:solidFill>
              <w14:schemeClr w14:val="tx1"/>
            </w14:solidFill>
          </w14:textFill>
        </w:rPr>
        <w:t>）</w:t>
      </w:r>
      <w:r>
        <w:rPr>
          <w:rFonts w:hint="eastAsia"/>
          <w:color w:val="000000" w:themeColor="text1"/>
          <w:sz w:val="32"/>
          <w:szCs w:val="32"/>
          <w:lang w:eastAsia="zh-CN"/>
          <w14:textFill>
            <w14:solidFill>
              <w14:schemeClr w14:val="tx1"/>
            </w14:solidFill>
          </w14:textFill>
        </w:rPr>
        <w:t>。</w:t>
      </w:r>
    </w:p>
    <w:p>
      <w:pPr>
        <w:keepNext w:val="0"/>
        <w:keepLines w:val="0"/>
        <w:pageBreakBefore w:val="0"/>
        <w:kinsoku/>
        <w:wordWrap/>
        <w:overflowPunct/>
        <w:topLinePunct w:val="0"/>
        <w:autoSpaceDE/>
        <w:bidi w:val="0"/>
        <w:adjustRightInd/>
        <w:snapToGrid/>
        <w:spacing w:line="560" w:lineRule="exact"/>
        <w:ind w:firstLine="640" w:firstLineChars="200"/>
        <w:textAlignment w:val="auto"/>
        <w:rPr>
          <w:rFonts w:hint="eastAsia" w:eastAsia="仿宋_GB2312"/>
          <w:color w:val="000000" w:themeColor="text1"/>
          <w:sz w:val="32"/>
          <w:szCs w:val="32"/>
          <w:lang w:eastAsia="zh-CN"/>
          <w14:textFill>
            <w14:solidFill>
              <w14:schemeClr w14:val="tx1"/>
            </w14:solidFill>
          </w14:textFill>
        </w:rPr>
      </w:pPr>
      <w:r>
        <w:rPr>
          <w:rFonts w:hint="eastAsia" w:eastAsia="仿宋_GB2312" w:cs="宋体"/>
          <w:color w:val="000000" w:themeColor="text1"/>
          <w:sz w:val="32"/>
          <w:szCs w:val="32"/>
          <w:lang w:val="en-US" w:eastAsia="zh-CN"/>
          <w14:textFill>
            <w14:solidFill>
              <w14:schemeClr w14:val="tx1"/>
            </w14:solidFill>
          </w14:textFill>
        </w:rPr>
        <w:t>2</w:t>
      </w:r>
      <w:r>
        <w:rPr>
          <w:rFonts w:eastAsia="仿宋_GB2312" w:cs="宋体"/>
          <w:color w:val="000000" w:themeColor="text1"/>
          <w:sz w:val="32"/>
          <w:szCs w:val="32"/>
          <w14:textFill>
            <w14:solidFill>
              <w14:schemeClr w14:val="tx1"/>
            </w14:solidFill>
          </w14:textFill>
        </w:rPr>
        <w:t>.</w:t>
      </w:r>
      <w:r>
        <w:rPr>
          <w:rFonts w:hint="eastAsia" w:eastAsia="仿宋_GB2312"/>
          <w:color w:val="000000" w:themeColor="text1"/>
          <w:sz w:val="32"/>
          <w:szCs w:val="32"/>
          <w14:textFill>
            <w14:solidFill>
              <w14:schemeClr w14:val="tx1"/>
            </w14:solidFill>
          </w14:textFill>
        </w:rPr>
        <w:t>企业营业执照及银行开户许可证</w:t>
      </w:r>
      <w:r>
        <w:rPr>
          <w:rFonts w:hint="eastAsia" w:eastAsia="仿宋_GB2312"/>
          <w:color w:val="000000" w:themeColor="text1"/>
          <w:sz w:val="32"/>
          <w:szCs w:val="32"/>
          <w:lang w:val="en-US" w:eastAsia="zh-CN"/>
          <w14:textFill>
            <w14:solidFill>
              <w14:schemeClr w14:val="tx1"/>
            </w14:solidFill>
          </w14:textFill>
        </w:rPr>
        <w:t>复印件</w:t>
      </w:r>
      <w:r>
        <w:rPr>
          <w:rFonts w:hint="eastAsia"/>
          <w:color w:val="000000" w:themeColor="text1"/>
          <w:sz w:val="32"/>
          <w:szCs w:val="32"/>
          <w:lang w:eastAsia="zh-CN"/>
          <w14:textFill>
            <w14:solidFill>
              <w14:schemeClr w14:val="tx1"/>
            </w14:solidFill>
          </w14:textFill>
        </w:rPr>
        <w:t>。</w:t>
      </w:r>
    </w:p>
    <w:p>
      <w:pPr>
        <w:keepNext w:val="0"/>
        <w:keepLines w:val="0"/>
        <w:pageBreakBefore w:val="0"/>
        <w:kinsoku/>
        <w:wordWrap/>
        <w:overflowPunct/>
        <w:topLinePunct w:val="0"/>
        <w:autoSpaceDE/>
        <w:bidi w:val="0"/>
        <w:adjustRightInd/>
        <w:snapToGrid/>
        <w:spacing w:line="560" w:lineRule="exact"/>
        <w:ind w:firstLine="640" w:firstLineChars="200"/>
        <w:textAlignment w:val="auto"/>
        <w:rPr>
          <w:rFonts w:hint="eastAsia" w:eastAsia="仿宋_GB2312"/>
          <w:color w:val="000000" w:themeColor="text1"/>
          <w:sz w:val="32"/>
          <w:szCs w:val="32"/>
          <w:lang w:eastAsia="zh-CN"/>
          <w14:textFill>
            <w14:solidFill>
              <w14:schemeClr w14:val="tx1"/>
            </w14:solidFill>
          </w14:textFill>
        </w:rPr>
      </w:pPr>
      <w:r>
        <w:rPr>
          <w:rFonts w:hint="eastAsia" w:eastAsia="仿宋_GB2312" w:cs="宋体"/>
          <w:color w:val="000000" w:themeColor="text1"/>
          <w:sz w:val="32"/>
          <w:szCs w:val="32"/>
          <w:lang w:val="en-US" w:eastAsia="zh-CN"/>
          <w14:textFill>
            <w14:solidFill>
              <w14:schemeClr w14:val="tx1"/>
            </w14:solidFill>
          </w14:textFill>
        </w:rPr>
        <w:t>3</w:t>
      </w:r>
      <w:r>
        <w:rPr>
          <w:rFonts w:eastAsia="仿宋_GB2312" w:cs="宋体"/>
          <w:color w:val="000000" w:themeColor="text1"/>
          <w:sz w:val="32"/>
          <w:szCs w:val="32"/>
          <w14:textFill>
            <w14:solidFill>
              <w14:schemeClr w14:val="tx1"/>
            </w14:solidFill>
          </w14:textFill>
        </w:rPr>
        <w:t>.</w:t>
      </w:r>
      <w:r>
        <w:rPr>
          <w:rFonts w:hint="eastAsia" w:eastAsia="仿宋_GB2312" w:cs="宋体"/>
          <w:color w:val="000000" w:themeColor="text1"/>
          <w:sz w:val="32"/>
          <w:szCs w:val="32"/>
          <w:lang w:val="en-US" w:eastAsia="zh-CN"/>
          <w14:textFill>
            <w14:solidFill>
              <w14:schemeClr w14:val="tx1"/>
            </w14:solidFill>
          </w14:textFill>
        </w:rPr>
        <w:t>2023</w:t>
      </w:r>
      <w:r>
        <w:rPr>
          <w:rFonts w:hint="eastAsia" w:eastAsia="仿宋_GB2312"/>
          <w:color w:val="000000" w:themeColor="text1"/>
          <w:sz w:val="32"/>
          <w:szCs w:val="32"/>
          <w14:textFill>
            <w14:solidFill>
              <w14:schemeClr w14:val="tx1"/>
            </w14:solidFill>
          </w14:textFill>
        </w:rPr>
        <w:t>年度审计报告、税收完税证明</w:t>
      </w:r>
      <w:r>
        <w:rPr>
          <w:rFonts w:hint="eastAsia"/>
          <w:color w:val="000000" w:themeColor="text1"/>
          <w:sz w:val="32"/>
          <w:szCs w:val="32"/>
          <w:lang w:eastAsia="zh-CN"/>
          <w14:textFill>
            <w14:solidFill>
              <w14:schemeClr w14:val="tx1"/>
            </w14:solidFill>
          </w14:textFill>
        </w:rPr>
        <w:t>。</w:t>
      </w:r>
    </w:p>
    <w:p>
      <w:pPr>
        <w:keepNext w:val="0"/>
        <w:keepLines w:val="0"/>
        <w:pageBreakBefore w:val="0"/>
        <w:kinsoku/>
        <w:wordWrap/>
        <w:overflowPunct/>
        <w:topLinePunct w:val="0"/>
        <w:autoSpaceDE/>
        <w:bidi w:val="0"/>
        <w:adjustRightInd/>
        <w:snapToGrid/>
        <w:spacing w:line="560" w:lineRule="exact"/>
        <w:ind w:firstLine="640" w:firstLineChars="200"/>
        <w:textAlignment w:val="auto"/>
        <w:rPr>
          <w:rFonts w:hint="eastAsia" w:eastAsia="仿宋_GB2312"/>
          <w:color w:val="000000" w:themeColor="text1"/>
          <w:sz w:val="32"/>
          <w:szCs w:val="32"/>
          <w:lang w:eastAsia="zh-CN"/>
          <w14:textFill>
            <w14:solidFill>
              <w14:schemeClr w14:val="tx1"/>
            </w14:solidFill>
          </w14:textFill>
        </w:rPr>
      </w:pPr>
      <w:r>
        <w:rPr>
          <w:rFonts w:hint="eastAsia" w:eastAsia="仿宋_GB2312" w:cs="宋体"/>
          <w:color w:val="000000" w:themeColor="text1"/>
          <w:sz w:val="32"/>
          <w:szCs w:val="32"/>
          <w:lang w:val="en-US" w:eastAsia="zh-CN"/>
          <w14:textFill>
            <w14:solidFill>
              <w14:schemeClr w14:val="tx1"/>
            </w14:solidFill>
          </w14:textFill>
        </w:rPr>
        <w:t>4</w:t>
      </w:r>
      <w:r>
        <w:rPr>
          <w:rFonts w:eastAsia="仿宋_GB2312" w:cs="宋体"/>
          <w:color w:val="000000" w:themeColor="text1"/>
          <w:sz w:val="32"/>
          <w:szCs w:val="32"/>
          <w14:textFill>
            <w14:solidFill>
              <w14:schemeClr w14:val="tx1"/>
            </w14:solidFill>
          </w14:textFill>
        </w:rPr>
        <w:t>.</w:t>
      </w:r>
      <w:r>
        <w:rPr>
          <w:rFonts w:hint="eastAsia" w:eastAsia="仿宋_GB2312"/>
          <w:color w:val="000000" w:themeColor="text1"/>
          <w:sz w:val="32"/>
          <w:szCs w:val="32"/>
          <w14:textFill>
            <w14:solidFill>
              <w14:schemeClr w14:val="tx1"/>
            </w14:solidFill>
          </w14:textFill>
        </w:rPr>
        <w:t>“信用中国”下载的企业信用信息报告</w:t>
      </w:r>
      <w:r>
        <w:rPr>
          <w:rFonts w:hint="eastAsia"/>
          <w:color w:val="000000" w:themeColor="text1"/>
          <w:sz w:val="32"/>
          <w:szCs w:val="32"/>
          <w:lang w:eastAsia="zh-CN"/>
          <w14:textFill>
            <w14:solidFill>
              <w14:schemeClr w14:val="tx1"/>
            </w14:solidFill>
          </w14:textFill>
        </w:rPr>
        <w:t>。</w:t>
      </w:r>
    </w:p>
    <w:p>
      <w:pPr>
        <w:keepNext w:val="0"/>
        <w:keepLines w:val="0"/>
        <w:pageBreakBefore w:val="0"/>
        <w:kinsoku/>
        <w:wordWrap/>
        <w:overflowPunct/>
        <w:topLinePunct w:val="0"/>
        <w:autoSpaceDE/>
        <w:bidi w:val="0"/>
        <w:adjustRightInd/>
        <w:snapToGrid/>
        <w:spacing w:line="560" w:lineRule="exact"/>
        <w:ind w:firstLine="640" w:firstLineChars="200"/>
        <w:textAlignment w:val="auto"/>
        <w:rPr>
          <w:rFonts w:hint="eastAsia" w:eastAsia="仿宋_GB2312"/>
          <w:color w:val="000000" w:themeColor="text1"/>
          <w:sz w:val="32"/>
          <w:szCs w:val="32"/>
          <w:lang w:eastAsia="zh-CN"/>
          <w14:textFill>
            <w14:solidFill>
              <w14:schemeClr w14:val="tx1"/>
            </w14:solidFill>
          </w14:textFill>
        </w:rPr>
      </w:pPr>
      <w:r>
        <w:rPr>
          <w:rFonts w:hint="eastAsia" w:eastAsia="仿宋_GB2312" w:cs="宋体"/>
          <w:color w:val="000000" w:themeColor="text1"/>
          <w:sz w:val="32"/>
          <w:szCs w:val="32"/>
          <w:lang w:val="en-US" w:eastAsia="zh-CN"/>
          <w14:textFill>
            <w14:solidFill>
              <w14:schemeClr w14:val="tx1"/>
            </w14:solidFill>
          </w14:textFill>
        </w:rPr>
        <w:t>5</w:t>
      </w:r>
      <w:r>
        <w:rPr>
          <w:rFonts w:eastAsia="仿宋_GB2312" w:cs="宋体"/>
          <w:color w:val="000000" w:themeColor="text1"/>
          <w:sz w:val="32"/>
          <w:szCs w:val="32"/>
          <w14:textFill>
            <w14:solidFill>
              <w14:schemeClr w14:val="tx1"/>
            </w14:solidFill>
          </w14:textFill>
        </w:rPr>
        <w:t>.</w:t>
      </w:r>
      <w:r>
        <w:rPr>
          <w:rFonts w:hint="eastAsia" w:eastAsia="仿宋_GB2312"/>
          <w:color w:val="000000" w:themeColor="text1"/>
          <w:sz w:val="32"/>
          <w:szCs w:val="32"/>
          <w14:textFill>
            <w14:solidFill>
              <w14:schemeClr w14:val="tx1"/>
            </w14:solidFill>
          </w14:textFill>
        </w:rPr>
        <w:t>企业项目汇总表（</w:t>
      </w:r>
      <w:r>
        <w:rPr>
          <w:rFonts w:hint="eastAsia" w:eastAsia="仿宋_GB2312"/>
          <w:color w:val="000000" w:themeColor="text1"/>
          <w:sz w:val="32"/>
          <w:szCs w:val="32"/>
          <w:lang w:val="en-US" w:eastAsia="zh-CN"/>
          <w14:textFill>
            <w14:solidFill>
              <w14:schemeClr w14:val="tx1"/>
            </w14:solidFill>
          </w14:textFill>
        </w:rPr>
        <w:t>见附表5</w:t>
      </w:r>
      <w:r>
        <w:rPr>
          <w:rFonts w:hint="eastAsia" w:eastAsia="仿宋_GB2312"/>
          <w:color w:val="000000" w:themeColor="text1"/>
          <w:sz w:val="32"/>
          <w:szCs w:val="32"/>
          <w14:textFill>
            <w14:solidFill>
              <w14:schemeClr w14:val="tx1"/>
            </w14:solidFill>
          </w14:textFill>
        </w:rPr>
        <w:t>）</w:t>
      </w:r>
      <w:r>
        <w:rPr>
          <w:rFonts w:hint="eastAsia"/>
          <w:color w:val="000000" w:themeColor="text1"/>
          <w:sz w:val="32"/>
          <w:szCs w:val="32"/>
          <w:lang w:eastAsia="zh-CN"/>
          <w14:textFill>
            <w14:solidFill>
              <w14:schemeClr w14:val="tx1"/>
            </w14:solidFill>
          </w14:textFill>
        </w:rPr>
        <w:t>。</w:t>
      </w:r>
    </w:p>
    <w:p>
      <w:pPr>
        <w:keepNext w:val="0"/>
        <w:keepLines w:val="0"/>
        <w:pageBreakBefore w:val="0"/>
        <w:kinsoku/>
        <w:wordWrap/>
        <w:overflowPunct/>
        <w:topLinePunct w:val="0"/>
        <w:autoSpaceDE/>
        <w:bidi w:val="0"/>
        <w:adjustRightInd/>
        <w:snapToGrid/>
        <w:spacing w:line="560" w:lineRule="exact"/>
        <w:ind w:firstLine="640" w:firstLineChars="200"/>
        <w:textAlignment w:val="auto"/>
        <w:rPr>
          <w:rFonts w:hint="eastAsia" w:eastAsia="仿宋_GB2312"/>
          <w:color w:val="000000" w:themeColor="text1"/>
          <w:sz w:val="32"/>
          <w:szCs w:val="32"/>
          <w:lang w:eastAsia="zh-CN"/>
          <w14:textFill>
            <w14:solidFill>
              <w14:schemeClr w14:val="tx1"/>
            </w14:solidFill>
          </w14:textFill>
        </w:rPr>
      </w:pPr>
      <w:r>
        <w:rPr>
          <w:rFonts w:hint="eastAsia" w:eastAsia="仿宋_GB2312"/>
          <w:color w:val="000000" w:themeColor="text1"/>
          <w:sz w:val="32"/>
          <w:szCs w:val="32"/>
          <w:lang w:val="en-US" w:eastAsia="zh-CN"/>
          <w14:textFill>
            <w14:solidFill>
              <w14:schemeClr w14:val="tx1"/>
            </w14:solidFill>
          </w14:textFill>
        </w:rPr>
        <w:t>6</w:t>
      </w:r>
      <w:r>
        <w:rPr>
          <w:rFonts w:eastAsia="仿宋_GB2312"/>
          <w:color w:val="000000" w:themeColor="text1"/>
          <w:sz w:val="32"/>
          <w:szCs w:val="32"/>
          <w14:textFill>
            <w14:solidFill>
              <w14:schemeClr w14:val="tx1"/>
            </w14:solidFill>
          </w14:textFill>
        </w:rPr>
        <w:t>.</w:t>
      </w:r>
      <w:r>
        <w:rPr>
          <w:rFonts w:hint="eastAsia" w:eastAsia="仿宋_GB2312"/>
          <w:color w:val="000000" w:themeColor="text1"/>
          <w:sz w:val="32"/>
          <w:szCs w:val="32"/>
          <w14:textFill>
            <w14:solidFill>
              <w14:schemeClr w14:val="tx1"/>
            </w14:solidFill>
          </w14:textFill>
        </w:rPr>
        <w:t>项目证明材料</w:t>
      </w:r>
      <w:r>
        <w:rPr>
          <w:rFonts w:hint="eastAsia"/>
          <w:color w:val="000000" w:themeColor="text1"/>
          <w:sz w:val="32"/>
          <w:szCs w:val="32"/>
          <w:lang w:eastAsia="zh-CN"/>
          <w14:textFill>
            <w14:solidFill>
              <w14:schemeClr w14:val="tx1"/>
            </w14:solidFill>
          </w14:textFill>
        </w:rPr>
        <w:t>。</w:t>
      </w:r>
    </w:p>
    <w:p>
      <w:pPr>
        <w:keepNext w:val="0"/>
        <w:keepLines w:val="0"/>
        <w:pageBreakBefore w:val="0"/>
        <w:kinsoku/>
        <w:wordWrap/>
        <w:overflowPunct/>
        <w:topLinePunct w:val="0"/>
        <w:autoSpaceDE/>
        <w:bidi w:val="0"/>
        <w:adjustRightInd/>
        <w:snapToGrid/>
        <w:spacing w:line="560" w:lineRule="exact"/>
        <w:ind w:firstLine="640" w:firstLineChars="200"/>
        <w:textAlignment w:val="auto"/>
        <w:rPr>
          <w:rFonts w:eastAsia="仿宋_GB2312"/>
          <w:color w:val="000000" w:themeColor="text1"/>
          <w:sz w:val="32"/>
          <w:szCs w:val="21"/>
          <w14:textFill>
            <w14:solidFill>
              <w14:schemeClr w14:val="tx1"/>
            </w14:solidFill>
          </w14:textFill>
        </w:rPr>
      </w:pPr>
      <w:r>
        <w:rPr>
          <w:rFonts w:hint="eastAsia" w:eastAsia="仿宋_GB2312"/>
          <w:color w:val="000000" w:themeColor="text1"/>
          <w:sz w:val="32"/>
          <w:szCs w:val="32"/>
          <w14:textFill>
            <w14:solidFill>
              <w14:schemeClr w14:val="tx1"/>
            </w14:solidFill>
          </w14:textFill>
        </w:rPr>
        <w:t>（1）</w:t>
      </w:r>
      <w:r>
        <w:rPr>
          <w:rFonts w:eastAsia="仿宋_GB2312"/>
          <w:color w:val="000000" w:themeColor="text1"/>
          <w:sz w:val="32"/>
          <w:szCs w:val="32"/>
          <w14:textFill>
            <w14:solidFill>
              <w14:schemeClr w14:val="tx1"/>
            </w14:solidFill>
          </w14:textFill>
        </w:rPr>
        <w:t>新开展的飞机、船舶租赁项目</w:t>
      </w:r>
      <w:r>
        <w:rPr>
          <w:rFonts w:hint="eastAsia" w:eastAsia="仿宋_GB2312"/>
          <w:color w:val="000000" w:themeColor="text1"/>
          <w:sz w:val="32"/>
          <w:szCs w:val="21"/>
          <w14:textFill>
            <w14:solidFill>
              <w14:schemeClr w14:val="tx1"/>
            </w14:solidFill>
          </w14:textFill>
        </w:rPr>
        <w:t>：</w:t>
      </w:r>
      <w:r>
        <w:rPr>
          <w:rFonts w:eastAsia="仿宋_GB2312"/>
          <w:color w:val="000000" w:themeColor="text1"/>
          <w:sz w:val="32"/>
          <w:szCs w:val="32"/>
          <w14:textFill>
            <w14:solidFill>
              <w14:schemeClr w14:val="tx1"/>
            </w14:solidFill>
          </w14:textFill>
        </w:rPr>
        <w:t>承租人营业执照</w:t>
      </w:r>
      <w:r>
        <w:rPr>
          <w:rFonts w:hint="eastAsia" w:eastAsia="仿宋_GB2312"/>
          <w:color w:val="000000" w:themeColor="text1"/>
          <w:sz w:val="32"/>
          <w:szCs w:val="32"/>
          <w14:textFill>
            <w14:solidFill>
              <w14:schemeClr w14:val="tx1"/>
            </w14:solidFill>
          </w14:textFill>
        </w:rPr>
        <w:t>、</w:t>
      </w:r>
      <w:r>
        <w:rPr>
          <w:rFonts w:hint="eastAsia" w:eastAsia="仿宋_GB2312"/>
          <w:color w:val="000000" w:themeColor="text1"/>
          <w:sz w:val="32"/>
          <w:szCs w:val="21"/>
          <w14:textFill>
            <w14:solidFill>
              <w14:schemeClr w14:val="tx1"/>
            </w14:solidFill>
          </w14:textFill>
        </w:rPr>
        <w:t>融资租赁合同、单个合同的海关报关单或货值的相关证明材料等；</w:t>
      </w:r>
    </w:p>
    <w:p>
      <w:pPr>
        <w:keepNext w:val="0"/>
        <w:keepLines w:val="0"/>
        <w:pageBreakBefore w:val="0"/>
        <w:kinsoku/>
        <w:wordWrap/>
        <w:overflowPunct/>
        <w:topLinePunct w:val="0"/>
        <w:autoSpaceDE/>
        <w:bidi w:val="0"/>
        <w:adjustRightInd/>
        <w:snapToGrid/>
        <w:spacing w:line="560" w:lineRule="exact"/>
        <w:ind w:firstLine="640" w:firstLineChars="200"/>
        <w:textAlignment w:val="auto"/>
        <w:rPr>
          <w:rFonts w:eastAsia="仿宋_GB2312"/>
          <w:color w:val="000000" w:themeColor="text1"/>
          <w:sz w:val="32"/>
          <w:szCs w:val="21"/>
          <w14:textFill>
            <w14:solidFill>
              <w14:schemeClr w14:val="tx1"/>
            </w14:solidFill>
          </w14:textFill>
        </w:rPr>
      </w:pPr>
      <w:r>
        <w:rPr>
          <w:rFonts w:hint="eastAsia" w:eastAsia="仿宋_GB2312"/>
          <w:color w:val="000000" w:themeColor="text1"/>
          <w:sz w:val="32"/>
          <w:szCs w:val="32"/>
          <w14:textFill>
            <w14:solidFill>
              <w14:schemeClr w14:val="tx1"/>
            </w14:solidFill>
          </w14:textFill>
        </w:rPr>
        <w:t>（2）</w:t>
      </w:r>
      <w:r>
        <w:rPr>
          <w:rFonts w:eastAsia="仿宋_GB2312"/>
          <w:color w:val="000000" w:themeColor="text1"/>
          <w:sz w:val="32"/>
          <w:szCs w:val="32"/>
          <w14:textFill>
            <w14:solidFill>
              <w14:schemeClr w14:val="tx1"/>
            </w14:solidFill>
          </w14:textFill>
        </w:rPr>
        <w:t>飞机、船舶租赁老旧资产处置项目</w:t>
      </w:r>
      <w:r>
        <w:rPr>
          <w:rFonts w:hint="eastAsia" w:eastAsia="仿宋_GB2312"/>
          <w:color w:val="000000" w:themeColor="text1"/>
          <w:sz w:val="32"/>
          <w:szCs w:val="21"/>
          <w14:textFill>
            <w14:solidFill>
              <w14:schemeClr w14:val="tx1"/>
            </w14:solidFill>
          </w14:textFill>
        </w:rPr>
        <w:t>：资产处置交易合同、交易款到账的银行凭证、资产通过融资租赁方式取得的证明材料等；</w:t>
      </w:r>
    </w:p>
    <w:p>
      <w:pPr>
        <w:keepNext w:val="0"/>
        <w:keepLines w:val="0"/>
        <w:pageBreakBefore w:val="0"/>
        <w:widowControl/>
        <w:kinsoku/>
        <w:wordWrap/>
        <w:overflowPunct/>
        <w:topLinePunct w:val="0"/>
        <w:autoSpaceDE/>
        <w:bidi w:val="0"/>
        <w:adjustRightInd/>
        <w:snapToGrid/>
        <w:spacing w:line="560" w:lineRule="exact"/>
        <w:ind w:firstLine="640" w:firstLineChars="200"/>
        <w:textAlignment w:val="auto"/>
        <w:rPr>
          <w:rFonts w:hint="eastAsia" w:ascii="Times New Roman" w:hAnsi="Times New Roman" w:eastAsia="仿宋_GB2312" w:cs="Times New Roman"/>
          <w:color w:val="000000" w:themeColor="text1"/>
          <w:sz w:val="32"/>
          <w:szCs w:val="21"/>
          <w:lang w:eastAsia="zh-CN"/>
          <w14:textFill>
            <w14:solidFill>
              <w14:schemeClr w14:val="tx1"/>
            </w14:solidFill>
          </w14:textFill>
        </w:rPr>
      </w:pPr>
      <w:r>
        <w:rPr>
          <w:rFonts w:hint="eastAsia" w:eastAsia="仿宋_GB2312"/>
          <w:color w:val="000000" w:themeColor="text1"/>
          <w:sz w:val="32"/>
          <w:szCs w:val="21"/>
          <w14:textFill>
            <w14:solidFill>
              <w14:schemeClr w14:val="tx1"/>
            </w14:solidFill>
          </w14:textFill>
        </w:rPr>
        <w:t>（3）</w:t>
      </w:r>
      <w:r>
        <w:rPr>
          <w:rFonts w:eastAsia="仿宋_GB2312"/>
          <w:color w:val="000000" w:themeColor="text1"/>
          <w:sz w:val="32"/>
          <w:szCs w:val="21"/>
          <w14:textFill>
            <w14:solidFill>
              <w14:schemeClr w14:val="tx1"/>
            </w14:solidFill>
          </w14:textFill>
        </w:rPr>
        <w:t>除飞机</w:t>
      </w:r>
      <w:r>
        <w:rPr>
          <w:rFonts w:hint="eastAsia" w:eastAsia="仿宋_GB2312"/>
          <w:color w:val="000000" w:themeColor="text1"/>
          <w:sz w:val="32"/>
          <w:szCs w:val="21"/>
          <w14:textFill>
            <w14:solidFill>
              <w14:schemeClr w14:val="tx1"/>
            </w14:solidFill>
          </w14:textFill>
        </w:rPr>
        <w:t>、</w:t>
      </w:r>
      <w:r>
        <w:rPr>
          <w:rFonts w:eastAsia="仿宋_GB2312"/>
          <w:color w:val="000000" w:themeColor="text1"/>
          <w:sz w:val="32"/>
          <w:szCs w:val="21"/>
          <w14:textFill>
            <w14:solidFill>
              <w14:schemeClr w14:val="tx1"/>
            </w14:solidFill>
          </w14:textFill>
        </w:rPr>
        <w:t>船舶外</w:t>
      </w:r>
      <w:r>
        <w:rPr>
          <w:rFonts w:hint="eastAsia" w:eastAsia="仿宋_GB2312"/>
          <w:color w:val="000000" w:themeColor="text1"/>
          <w:sz w:val="32"/>
          <w:szCs w:val="21"/>
          <w14:textFill>
            <w14:solidFill>
              <w14:schemeClr w14:val="tx1"/>
            </w14:solidFill>
          </w14:textFill>
        </w:rPr>
        <w:t>的直租项目：项目报告（</w:t>
      </w:r>
      <w:r>
        <w:rPr>
          <w:rFonts w:hint="eastAsia" w:eastAsia="仿宋_GB2312"/>
          <w:color w:val="000000" w:themeColor="text1"/>
          <w:sz w:val="32"/>
          <w:szCs w:val="21"/>
          <w:lang w:val="en-US" w:eastAsia="zh-CN"/>
          <w14:textFill>
            <w14:solidFill>
              <w14:schemeClr w14:val="tx1"/>
            </w14:solidFill>
          </w14:textFill>
        </w:rPr>
        <w:t>附表6</w:t>
      </w:r>
      <w:r>
        <w:rPr>
          <w:rFonts w:hint="eastAsia" w:eastAsia="仿宋_GB2312"/>
          <w:color w:val="000000" w:themeColor="text1"/>
          <w:sz w:val="32"/>
          <w:szCs w:val="21"/>
          <w14:textFill>
            <w14:solidFill>
              <w14:schemeClr w14:val="tx1"/>
            </w14:solidFill>
          </w14:textFill>
        </w:rPr>
        <w:t>）、</w:t>
      </w:r>
      <w:r>
        <w:rPr>
          <w:rFonts w:eastAsia="仿宋_GB2312"/>
          <w:color w:val="000000" w:themeColor="text1"/>
          <w:sz w:val="32"/>
          <w:szCs w:val="32"/>
          <w14:textFill>
            <w14:solidFill>
              <w14:schemeClr w14:val="tx1"/>
            </w14:solidFill>
          </w14:textFill>
        </w:rPr>
        <w:t>承租人营业执照</w:t>
      </w:r>
      <w:r>
        <w:rPr>
          <w:rFonts w:hint="eastAsia" w:eastAsia="仿宋_GB2312"/>
          <w:color w:val="000000" w:themeColor="text1"/>
          <w:sz w:val="32"/>
          <w:szCs w:val="32"/>
          <w14:textFill>
            <w14:solidFill>
              <w14:schemeClr w14:val="tx1"/>
            </w14:solidFill>
          </w14:textFill>
        </w:rPr>
        <w:t>、</w:t>
      </w:r>
      <w:r>
        <w:rPr>
          <w:rFonts w:hint="eastAsia" w:eastAsia="仿宋_GB2312"/>
          <w:color w:val="000000" w:themeColor="text1"/>
          <w:sz w:val="32"/>
          <w:szCs w:val="21"/>
          <w14:textFill>
            <w14:solidFill>
              <w14:schemeClr w14:val="tx1"/>
            </w14:solidFill>
          </w14:textFill>
        </w:rPr>
        <w:t>融资租赁合同、租赁物采购合同、采购付款的银行凭证、租赁物采购发票、租赁物交付凭证。</w:t>
      </w:r>
      <w:r>
        <w:rPr>
          <w:rFonts w:eastAsia="仿宋_GB2312"/>
          <w:color w:val="000000" w:themeColor="text1"/>
          <w:sz w:val="32"/>
          <w:szCs w:val="32"/>
          <w14:textFill>
            <w14:solidFill>
              <w14:schemeClr w14:val="tx1"/>
            </w14:solidFill>
          </w14:textFill>
        </w:rPr>
        <w:t>如有银行贷款</w:t>
      </w:r>
      <w:r>
        <w:rPr>
          <w:rFonts w:hint="eastAsia" w:eastAsia="仿宋_GB2312"/>
          <w:color w:val="000000" w:themeColor="text1"/>
          <w:sz w:val="32"/>
          <w:szCs w:val="32"/>
          <w14:textFill>
            <w14:solidFill>
              <w14:schemeClr w14:val="tx1"/>
            </w14:solidFill>
          </w14:textFill>
        </w:rPr>
        <w:t>投放</w:t>
      </w:r>
      <w:r>
        <w:rPr>
          <w:rFonts w:eastAsia="仿宋_GB2312"/>
          <w:color w:val="000000" w:themeColor="text1"/>
          <w:sz w:val="32"/>
          <w:szCs w:val="32"/>
          <w14:textFill>
            <w14:solidFill>
              <w14:schemeClr w14:val="tx1"/>
            </w14:solidFill>
          </w14:textFill>
        </w:rPr>
        <w:t>的项目，</w:t>
      </w:r>
      <w:r>
        <w:rPr>
          <w:rFonts w:hint="eastAsia" w:eastAsia="仿宋_GB2312"/>
          <w:color w:val="000000" w:themeColor="text1"/>
          <w:sz w:val="32"/>
          <w:szCs w:val="32"/>
          <w14:textFill>
            <w14:solidFill>
              <w14:schemeClr w14:val="tx1"/>
            </w14:solidFill>
          </w14:textFill>
        </w:rPr>
        <w:t>另</w:t>
      </w:r>
      <w:r>
        <w:rPr>
          <w:rFonts w:eastAsia="仿宋_GB2312"/>
          <w:color w:val="000000" w:themeColor="text1"/>
          <w:sz w:val="32"/>
          <w:szCs w:val="32"/>
          <w14:textFill>
            <w14:solidFill>
              <w14:schemeClr w14:val="tx1"/>
            </w14:solidFill>
          </w14:textFill>
        </w:rPr>
        <w:t>提供银行出具的企业法人贷款合同、贷款</w:t>
      </w:r>
      <w:r>
        <w:rPr>
          <w:rFonts w:hint="eastAsia" w:eastAsia="仿宋_GB2312"/>
          <w:color w:val="000000" w:themeColor="text1"/>
          <w:sz w:val="32"/>
          <w:szCs w:val="32"/>
          <w14:textFill>
            <w14:solidFill>
              <w14:schemeClr w14:val="tx1"/>
            </w14:solidFill>
          </w14:textFill>
        </w:rPr>
        <w:t>到账</w:t>
      </w:r>
      <w:r>
        <w:rPr>
          <w:rFonts w:eastAsia="仿宋_GB2312"/>
          <w:color w:val="000000" w:themeColor="text1"/>
          <w:sz w:val="32"/>
          <w:szCs w:val="32"/>
          <w14:textFill>
            <w14:solidFill>
              <w14:schemeClr w14:val="tx1"/>
            </w14:solidFill>
          </w14:textFill>
        </w:rPr>
        <w:t>凭证和付息凭证复印件；</w:t>
      </w:r>
    </w:p>
    <w:p>
      <w:pPr>
        <w:keepNext w:val="0"/>
        <w:keepLines w:val="0"/>
        <w:pageBreakBefore w:val="0"/>
        <w:widowControl/>
        <w:kinsoku/>
        <w:wordWrap/>
        <w:overflowPunct/>
        <w:topLinePunct w:val="0"/>
        <w:autoSpaceDE/>
        <w:bidi w:val="0"/>
        <w:adjustRightInd/>
        <w:snapToGrid/>
        <w:spacing w:line="560" w:lineRule="exact"/>
        <w:ind w:firstLine="640" w:firstLineChars="200"/>
        <w:textAlignment w:val="auto"/>
        <w:rPr>
          <w:rFonts w:hint="eastAsia" w:eastAsia="仿宋_GB2312"/>
          <w:color w:val="000000" w:themeColor="text1"/>
          <w:sz w:val="32"/>
          <w:szCs w:val="21"/>
          <w14:textFill>
            <w14:solidFill>
              <w14:schemeClr w14:val="tx1"/>
            </w14:solidFill>
          </w14:textFill>
        </w:rPr>
      </w:pPr>
      <w:r>
        <w:rPr>
          <w:rFonts w:hint="eastAsia" w:eastAsia="仿宋_GB2312"/>
          <w:color w:val="000000" w:themeColor="text1"/>
          <w:sz w:val="32"/>
          <w:szCs w:val="21"/>
          <w14:textFill>
            <w14:solidFill>
              <w14:schemeClr w14:val="tx1"/>
            </w14:solidFill>
          </w14:textFill>
        </w:rPr>
        <w:t>（4）</w:t>
      </w:r>
      <w:r>
        <w:rPr>
          <w:rFonts w:eastAsia="仿宋_GB2312"/>
          <w:color w:val="000000" w:themeColor="text1"/>
          <w:sz w:val="32"/>
          <w:szCs w:val="21"/>
          <w14:textFill>
            <w14:solidFill>
              <w14:schemeClr w14:val="tx1"/>
            </w14:solidFill>
          </w14:textFill>
        </w:rPr>
        <w:t>除飞机</w:t>
      </w:r>
      <w:r>
        <w:rPr>
          <w:rFonts w:hint="eastAsia" w:eastAsia="仿宋_GB2312"/>
          <w:color w:val="000000" w:themeColor="text1"/>
          <w:sz w:val="32"/>
          <w:szCs w:val="21"/>
          <w14:textFill>
            <w14:solidFill>
              <w14:schemeClr w14:val="tx1"/>
            </w14:solidFill>
          </w14:textFill>
        </w:rPr>
        <w:t>、</w:t>
      </w:r>
      <w:r>
        <w:rPr>
          <w:rFonts w:eastAsia="仿宋_GB2312"/>
          <w:color w:val="000000" w:themeColor="text1"/>
          <w:sz w:val="32"/>
          <w:szCs w:val="21"/>
          <w14:textFill>
            <w14:solidFill>
              <w14:schemeClr w14:val="tx1"/>
            </w14:solidFill>
          </w14:textFill>
        </w:rPr>
        <w:t>船舶外</w:t>
      </w:r>
      <w:r>
        <w:rPr>
          <w:rFonts w:hint="eastAsia" w:eastAsia="仿宋_GB2312"/>
          <w:color w:val="000000" w:themeColor="text1"/>
          <w:sz w:val="32"/>
          <w:szCs w:val="21"/>
          <w14:textFill>
            <w14:solidFill>
              <w14:schemeClr w14:val="tx1"/>
            </w14:solidFill>
          </w14:textFill>
        </w:rPr>
        <w:t>的回租项目：项目报告（附</w:t>
      </w:r>
      <w:r>
        <w:rPr>
          <w:rFonts w:hint="eastAsia" w:eastAsia="仿宋_GB2312"/>
          <w:color w:val="000000" w:themeColor="text1"/>
          <w:sz w:val="32"/>
          <w:szCs w:val="21"/>
          <w:lang w:val="en-US" w:eastAsia="zh-CN"/>
          <w14:textFill>
            <w14:solidFill>
              <w14:schemeClr w14:val="tx1"/>
            </w14:solidFill>
          </w14:textFill>
        </w:rPr>
        <w:t>表6</w:t>
      </w:r>
      <w:r>
        <w:rPr>
          <w:rFonts w:hint="eastAsia" w:eastAsia="仿宋_GB2312"/>
          <w:color w:val="000000" w:themeColor="text1"/>
          <w:sz w:val="32"/>
          <w:szCs w:val="21"/>
          <w14:textFill>
            <w14:solidFill>
              <w14:schemeClr w14:val="tx1"/>
            </w14:solidFill>
          </w14:textFill>
        </w:rPr>
        <w:t>）、</w:t>
      </w:r>
      <w:r>
        <w:rPr>
          <w:rFonts w:eastAsia="仿宋_GB2312"/>
          <w:color w:val="000000" w:themeColor="text1"/>
          <w:sz w:val="32"/>
          <w:szCs w:val="32"/>
          <w14:textFill>
            <w14:solidFill>
              <w14:schemeClr w14:val="tx1"/>
            </w14:solidFill>
          </w14:textFill>
        </w:rPr>
        <w:t>承租人营业执照</w:t>
      </w:r>
      <w:r>
        <w:rPr>
          <w:rFonts w:hint="eastAsia" w:eastAsia="仿宋_GB2312"/>
          <w:color w:val="000000" w:themeColor="text1"/>
          <w:sz w:val="32"/>
          <w:szCs w:val="32"/>
          <w14:textFill>
            <w14:solidFill>
              <w14:schemeClr w14:val="tx1"/>
            </w14:solidFill>
          </w14:textFill>
        </w:rPr>
        <w:t>、</w:t>
      </w:r>
      <w:r>
        <w:rPr>
          <w:rFonts w:hint="eastAsia" w:eastAsia="仿宋_GB2312"/>
          <w:color w:val="000000" w:themeColor="text1"/>
          <w:sz w:val="32"/>
          <w:szCs w:val="21"/>
          <w14:textFill>
            <w14:solidFill>
              <w14:schemeClr w14:val="tx1"/>
            </w14:solidFill>
          </w14:textFill>
        </w:rPr>
        <w:t>融资租赁合同、资金投放的银行凭证。</w:t>
      </w:r>
      <w:r>
        <w:rPr>
          <w:rFonts w:eastAsia="仿宋_GB2312"/>
          <w:color w:val="000000" w:themeColor="text1"/>
          <w:sz w:val="32"/>
          <w:szCs w:val="32"/>
          <w14:textFill>
            <w14:solidFill>
              <w14:schemeClr w14:val="tx1"/>
            </w14:solidFill>
          </w14:textFill>
        </w:rPr>
        <w:t>如有银行贷款</w:t>
      </w:r>
      <w:r>
        <w:rPr>
          <w:rFonts w:hint="eastAsia" w:eastAsia="仿宋_GB2312"/>
          <w:color w:val="000000" w:themeColor="text1"/>
          <w:sz w:val="32"/>
          <w:szCs w:val="32"/>
          <w14:textFill>
            <w14:solidFill>
              <w14:schemeClr w14:val="tx1"/>
            </w14:solidFill>
          </w14:textFill>
        </w:rPr>
        <w:t>投放</w:t>
      </w:r>
      <w:r>
        <w:rPr>
          <w:rFonts w:eastAsia="仿宋_GB2312"/>
          <w:color w:val="000000" w:themeColor="text1"/>
          <w:sz w:val="32"/>
          <w:szCs w:val="32"/>
          <w14:textFill>
            <w14:solidFill>
              <w14:schemeClr w14:val="tx1"/>
            </w14:solidFill>
          </w14:textFill>
        </w:rPr>
        <w:t>的项目，</w:t>
      </w:r>
      <w:r>
        <w:rPr>
          <w:rFonts w:hint="eastAsia" w:eastAsia="仿宋_GB2312"/>
          <w:color w:val="000000" w:themeColor="text1"/>
          <w:sz w:val="32"/>
          <w:szCs w:val="32"/>
          <w14:textFill>
            <w14:solidFill>
              <w14:schemeClr w14:val="tx1"/>
            </w14:solidFill>
          </w14:textFill>
        </w:rPr>
        <w:t>另</w:t>
      </w:r>
      <w:r>
        <w:rPr>
          <w:rFonts w:eastAsia="仿宋_GB2312"/>
          <w:color w:val="000000" w:themeColor="text1"/>
          <w:sz w:val="32"/>
          <w:szCs w:val="32"/>
          <w14:textFill>
            <w14:solidFill>
              <w14:schemeClr w14:val="tx1"/>
            </w14:solidFill>
          </w14:textFill>
        </w:rPr>
        <w:t>提供银行出具的企业法人贷款合同、贷款</w:t>
      </w:r>
      <w:r>
        <w:rPr>
          <w:rFonts w:hint="eastAsia" w:eastAsia="仿宋_GB2312"/>
          <w:color w:val="000000" w:themeColor="text1"/>
          <w:sz w:val="32"/>
          <w:szCs w:val="32"/>
          <w14:textFill>
            <w14:solidFill>
              <w14:schemeClr w14:val="tx1"/>
            </w14:solidFill>
          </w14:textFill>
        </w:rPr>
        <w:t>到账</w:t>
      </w:r>
      <w:r>
        <w:rPr>
          <w:rFonts w:eastAsia="仿宋_GB2312"/>
          <w:color w:val="000000" w:themeColor="text1"/>
          <w:sz w:val="32"/>
          <w:szCs w:val="32"/>
          <w14:textFill>
            <w14:solidFill>
              <w14:schemeClr w14:val="tx1"/>
            </w14:solidFill>
          </w14:textFill>
        </w:rPr>
        <w:t>凭证和付息凭证复印件；</w:t>
      </w:r>
    </w:p>
    <w:p>
      <w:pPr>
        <w:keepNext w:val="0"/>
        <w:keepLines w:val="0"/>
        <w:pageBreakBefore w:val="0"/>
        <w:kinsoku/>
        <w:wordWrap/>
        <w:overflowPunct/>
        <w:topLinePunct w:val="0"/>
        <w:autoSpaceDE/>
        <w:bidi w:val="0"/>
        <w:adjustRightInd/>
        <w:snapToGrid/>
        <w:spacing w:line="560" w:lineRule="exact"/>
        <w:ind w:firstLine="640" w:firstLineChars="200"/>
        <w:textAlignment w:val="auto"/>
        <w:rPr>
          <w:rFonts w:hint="eastAsia" w:eastAsia="仿宋_GB2312"/>
          <w:color w:val="000000" w:themeColor="text1"/>
          <w:sz w:val="32"/>
          <w:szCs w:val="32"/>
          <w:lang w:eastAsia="zh-CN"/>
          <w14:textFill>
            <w14:solidFill>
              <w14:schemeClr w14:val="tx1"/>
            </w14:solidFill>
          </w14:textFill>
        </w:rPr>
      </w:pPr>
      <w:r>
        <w:rPr>
          <w:rFonts w:hint="eastAsia" w:eastAsia="仿宋_GB2312"/>
          <w:color w:val="000000" w:themeColor="text1"/>
          <w:sz w:val="32"/>
          <w:szCs w:val="32"/>
          <w14:textFill>
            <w14:solidFill>
              <w14:schemeClr w14:val="tx1"/>
            </w14:solidFill>
          </w14:textFill>
        </w:rPr>
        <w:t>（5）单个合同金额不足</w:t>
      </w:r>
      <w:r>
        <w:rPr>
          <w:rFonts w:eastAsia="仿宋_GB2312"/>
          <w:color w:val="000000" w:themeColor="text1"/>
          <w:sz w:val="32"/>
          <w:szCs w:val="32"/>
          <w14:textFill>
            <w14:solidFill>
              <w14:schemeClr w14:val="tx1"/>
            </w14:solidFill>
          </w14:textFill>
        </w:rPr>
        <w:t>2000万元的</w:t>
      </w:r>
      <w:r>
        <w:rPr>
          <w:rFonts w:hint="eastAsia" w:eastAsia="仿宋_GB2312"/>
          <w:color w:val="000000" w:themeColor="text1"/>
          <w:sz w:val="32"/>
          <w:szCs w:val="32"/>
          <w14:textFill>
            <w14:solidFill>
              <w14:schemeClr w14:val="tx1"/>
            </w14:solidFill>
          </w14:textFill>
        </w:rPr>
        <w:t>项目：参照直租或回租项目证明材料，另需项目涉及小微、三农或绿色业务的相关证明材料。</w:t>
      </w:r>
    </w:p>
    <w:p>
      <w:pPr>
        <w:keepNext w:val="0"/>
        <w:keepLines w:val="0"/>
        <w:pageBreakBefore w:val="0"/>
        <w:kinsoku/>
        <w:wordWrap/>
        <w:overflowPunct/>
        <w:topLinePunct w:val="0"/>
        <w:autoSpaceDE/>
        <w:bidi w:val="0"/>
        <w:adjustRightInd/>
        <w:snapToGrid/>
        <w:spacing w:line="560" w:lineRule="exact"/>
        <w:ind w:firstLine="640" w:firstLineChars="200"/>
        <w:textAlignment w:val="auto"/>
        <w:rPr>
          <w:rFonts w:hint="eastAsia" w:eastAsia="仿宋_GB2312"/>
          <w:color w:val="000000" w:themeColor="text1"/>
          <w:sz w:val="32"/>
          <w:szCs w:val="32"/>
          <w:lang w:eastAsia="zh-CN"/>
          <w14:textFill>
            <w14:solidFill>
              <w14:schemeClr w14:val="tx1"/>
            </w14:solidFill>
          </w14:textFill>
        </w:rPr>
      </w:pPr>
      <w:r>
        <w:rPr>
          <w:rFonts w:hint="eastAsia" w:eastAsia="仿宋_GB2312"/>
          <w:color w:val="000000" w:themeColor="text1"/>
          <w:sz w:val="32"/>
          <w:szCs w:val="32"/>
          <w:lang w:val="en-US" w:eastAsia="zh-CN"/>
          <w14:textFill>
            <w14:solidFill>
              <w14:schemeClr w14:val="tx1"/>
            </w14:solidFill>
          </w14:textFill>
        </w:rPr>
        <w:t>7</w:t>
      </w:r>
      <w:r>
        <w:rPr>
          <w:rFonts w:eastAsia="仿宋_GB2312"/>
          <w:color w:val="000000" w:themeColor="text1"/>
          <w:sz w:val="32"/>
          <w:szCs w:val="32"/>
          <w14:textFill>
            <w14:solidFill>
              <w14:schemeClr w14:val="tx1"/>
            </w14:solidFill>
          </w14:textFill>
        </w:rPr>
        <w:t>.</w:t>
      </w:r>
      <w:r>
        <w:rPr>
          <w:rFonts w:hint="eastAsia" w:eastAsia="仿宋_GB2312"/>
          <w:color w:val="000000" w:themeColor="text1"/>
          <w:sz w:val="32"/>
          <w:szCs w:val="32"/>
          <w14:textFill>
            <w14:solidFill>
              <w14:schemeClr w14:val="tx1"/>
            </w14:solidFill>
          </w14:textFill>
        </w:rPr>
        <w:t>往年获得奖励资金使用情况</w:t>
      </w:r>
      <w:r>
        <w:rPr>
          <w:rFonts w:hint="eastAsia"/>
          <w:color w:val="000000" w:themeColor="text1"/>
          <w:sz w:val="32"/>
          <w:szCs w:val="32"/>
          <w:lang w:eastAsia="zh-CN"/>
          <w14:textFill>
            <w14:solidFill>
              <w14:schemeClr w14:val="tx1"/>
            </w14:solidFill>
          </w14:textFill>
        </w:rPr>
        <w:t>。</w:t>
      </w:r>
    </w:p>
    <w:p>
      <w:pPr>
        <w:spacing w:line="560" w:lineRule="exact"/>
        <w:ind w:firstLine="640"/>
        <w:rPr>
          <w:rFonts w:hint="eastAsia" w:eastAsia="仿宋_GB2312"/>
          <w:color w:val="000000" w:themeColor="text1"/>
          <w:kern w:val="0"/>
          <w:sz w:val="32"/>
          <w:szCs w:val="32"/>
          <w14:textFill>
            <w14:solidFill>
              <w14:schemeClr w14:val="tx1"/>
            </w14:solidFill>
          </w14:textFill>
        </w:rPr>
      </w:pPr>
      <w:r>
        <w:rPr>
          <w:rFonts w:hint="eastAsia" w:eastAsia="仿宋_GB2312" w:cs="宋体"/>
          <w:color w:val="000000" w:themeColor="text1"/>
          <w:sz w:val="32"/>
          <w:szCs w:val="32"/>
          <w:lang w:val="en-US" w:eastAsia="zh-CN"/>
          <w14:textFill>
            <w14:solidFill>
              <w14:schemeClr w14:val="tx1"/>
            </w14:solidFill>
          </w14:textFill>
        </w:rPr>
        <w:t>8</w:t>
      </w:r>
      <w:r>
        <w:rPr>
          <w:rFonts w:eastAsia="仿宋_GB2312" w:cs="宋体"/>
          <w:color w:val="000000" w:themeColor="text1"/>
          <w:sz w:val="32"/>
          <w:szCs w:val="32"/>
          <w14:textFill>
            <w14:solidFill>
              <w14:schemeClr w14:val="tx1"/>
            </w14:solidFill>
          </w14:textFill>
        </w:rPr>
        <w:t>.</w:t>
      </w:r>
      <w:r>
        <w:rPr>
          <w:rFonts w:hint="eastAsia" w:eastAsia="仿宋_GB2312"/>
          <w:color w:val="000000" w:themeColor="text1"/>
          <w:sz w:val="32"/>
          <w:szCs w:val="32"/>
          <w14:textFill>
            <w14:solidFill>
              <w14:schemeClr w14:val="tx1"/>
            </w14:solidFill>
          </w14:textFill>
        </w:rPr>
        <w:t>需提交的其他资料或相关补充说明。</w:t>
      </w:r>
    </w:p>
    <w:p>
      <w:pPr>
        <w:spacing w:line="560" w:lineRule="exact"/>
        <w:ind w:firstLine="640"/>
        <w:rPr>
          <w:rFonts w:eastAsia="仿宋_GB2312"/>
          <w:kern w:val="0"/>
          <w:sz w:val="32"/>
          <w:szCs w:val="32"/>
        </w:rPr>
      </w:pPr>
      <w:r>
        <w:rPr>
          <w:rFonts w:hint="eastAsia" w:eastAsia="仿宋_GB2312"/>
          <w:kern w:val="0"/>
          <w:sz w:val="32"/>
          <w:szCs w:val="32"/>
        </w:rPr>
        <w:t>（十</w:t>
      </w:r>
      <w:r>
        <w:rPr>
          <w:rFonts w:hint="eastAsia" w:eastAsia="仿宋_GB2312"/>
          <w:kern w:val="0"/>
          <w:sz w:val="32"/>
          <w:szCs w:val="32"/>
          <w:lang w:val="en-US" w:eastAsia="zh-CN"/>
        </w:rPr>
        <w:t>五</w:t>
      </w:r>
      <w:r>
        <w:rPr>
          <w:rFonts w:hint="eastAsia" w:eastAsia="仿宋_GB2312"/>
          <w:kern w:val="0"/>
          <w:sz w:val="32"/>
          <w:szCs w:val="32"/>
        </w:rPr>
        <w:t>）</w:t>
      </w:r>
      <w:r>
        <w:rPr>
          <w:rFonts w:hint="eastAsia" w:eastAsia="仿宋_GB2312"/>
          <w:kern w:val="0"/>
          <w:sz w:val="32"/>
          <w:szCs w:val="32"/>
          <w:lang w:val="en-US" w:eastAsia="zh-CN"/>
        </w:rPr>
        <w:t>2023年12月31日前</w:t>
      </w:r>
      <w:r>
        <w:rPr>
          <w:rFonts w:hint="eastAsia" w:eastAsia="仿宋_GB2312"/>
          <w:kern w:val="0"/>
          <w:sz w:val="32"/>
          <w:szCs w:val="32"/>
        </w:rPr>
        <w:t>符合《若干规定》第九条第（一）点的申报材料包括：</w:t>
      </w:r>
    </w:p>
    <w:p>
      <w:pPr>
        <w:spacing w:line="560" w:lineRule="exact"/>
        <w:ind w:firstLine="640"/>
        <w:rPr>
          <w:rFonts w:eastAsia="仿宋_GB2312"/>
          <w:kern w:val="0"/>
          <w:sz w:val="32"/>
          <w:szCs w:val="32"/>
        </w:rPr>
      </w:pPr>
      <w:r>
        <w:rPr>
          <w:rFonts w:eastAsia="仿宋_GB2312"/>
          <w:kern w:val="0"/>
          <w:sz w:val="32"/>
          <w:szCs w:val="32"/>
        </w:rPr>
        <w:t>1.</w:t>
      </w:r>
      <w:r>
        <w:rPr>
          <w:rFonts w:hint="eastAsia" w:eastAsia="仿宋_GB2312"/>
          <w:kern w:val="0"/>
          <w:sz w:val="32"/>
          <w:szCs w:val="32"/>
        </w:rPr>
        <w:t>广州市金融业发展专项资金申请表（见附表</w:t>
      </w:r>
      <w:r>
        <w:rPr>
          <w:rFonts w:eastAsia="仿宋_GB2312"/>
          <w:kern w:val="0"/>
          <w:sz w:val="32"/>
          <w:szCs w:val="32"/>
        </w:rPr>
        <w:t>1</w:t>
      </w:r>
      <w:r>
        <w:rPr>
          <w:rFonts w:hint="eastAsia" w:eastAsia="仿宋_GB2312"/>
          <w:kern w:val="0"/>
          <w:sz w:val="32"/>
          <w:szCs w:val="32"/>
          <w:lang w:eastAsia="zh-CN"/>
        </w:rPr>
        <w:t>，</w:t>
      </w:r>
      <w:r>
        <w:rPr>
          <w:rFonts w:hint="eastAsia" w:eastAsia="仿宋_GB2312"/>
          <w:kern w:val="0"/>
          <w:sz w:val="32"/>
          <w:szCs w:val="32"/>
          <w:lang w:val="en-US" w:eastAsia="zh-CN"/>
        </w:rPr>
        <w:t>盖章</w:t>
      </w:r>
      <w:r>
        <w:rPr>
          <w:rFonts w:eastAsia="仿宋_GB2312"/>
          <w:kern w:val="0"/>
          <w:sz w:val="32"/>
          <w:szCs w:val="32"/>
        </w:rPr>
        <w:t>）；</w:t>
      </w:r>
    </w:p>
    <w:p>
      <w:pPr>
        <w:spacing w:line="560" w:lineRule="exact"/>
        <w:ind w:firstLine="640"/>
        <w:rPr>
          <w:rFonts w:eastAsia="仿宋_GB2312"/>
          <w:kern w:val="0"/>
          <w:sz w:val="32"/>
          <w:szCs w:val="32"/>
        </w:rPr>
      </w:pPr>
      <w:r>
        <w:rPr>
          <w:rFonts w:eastAsia="仿宋_GB2312"/>
          <w:kern w:val="0"/>
          <w:sz w:val="32"/>
          <w:szCs w:val="32"/>
        </w:rPr>
        <w:t>2.</w:t>
      </w:r>
      <w:r>
        <w:rPr>
          <w:rFonts w:hint="eastAsia" w:eastAsia="仿宋_GB2312"/>
          <w:kern w:val="0"/>
          <w:sz w:val="32"/>
          <w:szCs w:val="32"/>
        </w:rPr>
        <w:t>统一社会信用代码证；</w:t>
      </w:r>
    </w:p>
    <w:p>
      <w:pPr>
        <w:spacing w:line="560" w:lineRule="exact"/>
        <w:ind w:firstLine="640"/>
        <w:rPr>
          <w:rFonts w:eastAsia="仿宋_GB2312"/>
          <w:kern w:val="0"/>
          <w:sz w:val="32"/>
          <w:szCs w:val="32"/>
        </w:rPr>
      </w:pPr>
      <w:r>
        <w:rPr>
          <w:rFonts w:eastAsia="仿宋_GB2312"/>
          <w:kern w:val="0"/>
          <w:sz w:val="32"/>
          <w:szCs w:val="32"/>
        </w:rPr>
        <w:t>3.</w:t>
      </w:r>
      <w:r>
        <w:rPr>
          <w:rFonts w:hint="eastAsia" w:eastAsia="仿宋_GB2312"/>
          <w:kern w:val="0"/>
          <w:sz w:val="32"/>
          <w:szCs w:val="32"/>
        </w:rPr>
        <w:t>根据实际支出情况和实际需要，向市</w:t>
      </w:r>
      <w:r>
        <w:rPr>
          <w:rFonts w:hint="eastAsia" w:eastAsia="仿宋_GB2312"/>
          <w:kern w:val="0"/>
          <w:sz w:val="32"/>
          <w:szCs w:val="32"/>
          <w:lang w:eastAsia="zh-CN"/>
        </w:rPr>
        <w:t>地方金融监管部门</w:t>
      </w:r>
      <w:r>
        <w:rPr>
          <w:rFonts w:hint="eastAsia" w:eastAsia="仿宋_GB2312"/>
          <w:kern w:val="0"/>
          <w:sz w:val="32"/>
          <w:szCs w:val="32"/>
        </w:rPr>
        <w:t>提交申请报告，</w:t>
      </w:r>
      <w:r>
        <w:rPr>
          <w:rFonts w:eastAsia="仿宋_GB2312"/>
          <w:kern w:val="0"/>
          <w:sz w:val="32"/>
          <w:szCs w:val="32"/>
        </w:rPr>
        <w:t>报告内应附详细具体的财务决算和用款说明</w:t>
      </w:r>
      <w:r>
        <w:rPr>
          <w:rFonts w:hint="eastAsia" w:eastAsia="仿宋_GB2312"/>
          <w:kern w:val="0"/>
          <w:sz w:val="32"/>
          <w:szCs w:val="32"/>
        </w:rPr>
        <w:t>；</w:t>
      </w:r>
    </w:p>
    <w:p>
      <w:pPr>
        <w:spacing w:line="560" w:lineRule="exact"/>
        <w:ind w:firstLine="640"/>
        <w:rPr>
          <w:rFonts w:hint="default" w:eastAsia="仿宋_GB2312"/>
          <w:kern w:val="0"/>
          <w:sz w:val="32"/>
          <w:szCs w:val="32"/>
          <w:lang w:val="en-US" w:eastAsia="zh-CN"/>
        </w:rPr>
      </w:pPr>
      <w:r>
        <w:rPr>
          <w:rFonts w:hint="eastAsia" w:eastAsia="仿宋_GB2312"/>
          <w:kern w:val="0"/>
          <w:sz w:val="32"/>
          <w:szCs w:val="32"/>
          <w:lang w:val="en-US" w:eastAsia="zh-CN"/>
        </w:rPr>
        <w:t>4.</w:t>
      </w:r>
      <w:r>
        <w:rPr>
          <w:rFonts w:hint="eastAsia" w:eastAsia="仿宋_GB2312"/>
          <w:color w:val="000000" w:themeColor="text1"/>
          <w:sz w:val="32"/>
          <w:szCs w:val="32"/>
          <w14:textFill>
            <w14:solidFill>
              <w14:schemeClr w14:val="tx1"/>
            </w14:solidFill>
          </w14:textFill>
        </w:rPr>
        <w:t>“信用中国”下载的企业信用信息报告</w:t>
      </w:r>
      <w:r>
        <w:rPr>
          <w:rFonts w:hint="eastAsia"/>
          <w:color w:val="000000" w:themeColor="text1"/>
          <w:sz w:val="32"/>
          <w:szCs w:val="32"/>
          <w:lang w:eastAsia="zh-CN"/>
          <w14:textFill>
            <w14:solidFill>
              <w14:schemeClr w14:val="tx1"/>
            </w14:solidFill>
          </w14:textFill>
        </w:rPr>
        <w:t>。</w:t>
      </w:r>
    </w:p>
    <w:p>
      <w:pPr>
        <w:spacing w:line="560" w:lineRule="exact"/>
        <w:ind w:firstLine="640"/>
        <w:rPr>
          <w:rFonts w:eastAsia="仿宋_GB2312"/>
          <w:kern w:val="0"/>
          <w:sz w:val="32"/>
          <w:szCs w:val="32"/>
        </w:rPr>
      </w:pPr>
      <w:r>
        <w:rPr>
          <w:rFonts w:hint="eastAsia" w:eastAsia="仿宋_GB2312"/>
          <w:kern w:val="0"/>
          <w:sz w:val="32"/>
          <w:szCs w:val="32"/>
          <w:lang w:val="en-US" w:eastAsia="zh-CN"/>
        </w:rPr>
        <w:t>5</w:t>
      </w:r>
      <w:r>
        <w:rPr>
          <w:rFonts w:eastAsia="仿宋_GB2312"/>
          <w:kern w:val="0"/>
          <w:sz w:val="32"/>
          <w:szCs w:val="32"/>
        </w:rPr>
        <w:t>.</w:t>
      </w:r>
      <w:r>
        <w:rPr>
          <w:rFonts w:hint="eastAsia" w:eastAsia="仿宋_GB2312"/>
          <w:kern w:val="0"/>
          <w:sz w:val="32"/>
          <w:szCs w:val="32"/>
        </w:rPr>
        <w:t>市财政部门和市</w:t>
      </w:r>
      <w:r>
        <w:rPr>
          <w:rFonts w:hint="eastAsia" w:eastAsia="仿宋_GB2312"/>
          <w:kern w:val="0"/>
          <w:sz w:val="32"/>
          <w:szCs w:val="32"/>
          <w:lang w:eastAsia="zh-CN"/>
        </w:rPr>
        <w:t>地方金融监管部门</w:t>
      </w:r>
      <w:r>
        <w:rPr>
          <w:rFonts w:hint="eastAsia" w:eastAsia="仿宋_GB2312"/>
          <w:kern w:val="0"/>
          <w:sz w:val="32"/>
          <w:szCs w:val="32"/>
        </w:rPr>
        <w:t>要求提供的其他材料。</w:t>
      </w:r>
    </w:p>
    <w:p>
      <w:pPr>
        <w:spacing w:line="560" w:lineRule="exact"/>
        <w:ind w:firstLine="640"/>
        <w:rPr>
          <w:rFonts w:eastAsia="仿宋_GB2312"/>
          <w:kern w:val="0"/>
          <w:sz w:val="32"/>
          <w:szCs w:val="32"/>
        </w:rPr>
      </w:pPr>
      <w:r>
        <w:rPr>
          <w:rFonts w:hint="eastAsia" w:eastAsia="仿宋_GB2312"/>
          <w:kern w:val="0"/>
          <w:sz w:val="32"/>
          <w:szCs w:val="32"/>
        </w:rPr>
        <w:t>（十</w:t>
      </w:r>
      <w:r>
        <w:rPr>
          <w:rFonts w:hint="eastAsia" w:eastAsia="仿宋_GB2312"/>
          <w:kern w:val="0"/>
          <w:sz w:val="32"/>
          <w:szCs w:val="32"/>
          <w:lang w:val="en-US" w:eastAsia="zh-CN"/>
        </w:rPr>
        <w:t>六</w:t>
      </w:r>
      <w:r>
        <w:rPr>
          <w:rFonts w:hint="eastAsia" w:eastAsia="仿宋_GB2312"/>
          <w:kern w:val="0"/>
          <w:sz w:val="32"/>
          <w:szCs w:val="32"/>
        </w:rPr>
        <w:t>）</w:t>
      </w:r>
      <w:r>
        <w:rPr>
          <w:rFonts w:hint="eastAsia" w:eastAsia="仿宋_GB2312"/>
          <w:kern w:val="0"/>
          <w:sz w:val="32"/>
          <w:szCs w:val="32"/>
          <w:lang w:val="en-US" w:eastAsia="zh-CN"/>
        </w:rPr>
        <w:t>2023年12月31日前</w:t>
      </w:r>
      <w:r>
        <w:rPr>
          <w:rFonts w:hint="eastAsia" w:eastAsia="仿宋_GB2312"/>
          <w:kern w:val="0"/>
          <w:sz w:val="32"/>
          <w:szCs w:val="32"/>
        </w:rPr>
        <w:t>符合《若干规定》第九条第（二）点的申报材料包括：</w:t>
      </w:r>
    </w:p>
    <w:p>
      <w:pPr>
        <w:spacing w:line="560" w:lineRule="exact"/>
        <w:ind w:firstLine="640"/>
        <w:rPr>
          <w:rFonts w:eastAsia="仿宋_GB2312"/>
          <w:kern w:val="0"/>
          <w:sz w:val="32"/>
          <w:szCs w:val="32"/>
        </w:rPr>
      </w:pPr>
      <w:r>
        <w:rPr>
          <w:rFonts w:eastAsia="仿宋_GB2312"/>
          <w:kern w:val="0"/>
          <w:sz w:val="32"/>
          <w:szCs w:val="32"/>
        </w:rPr>
        <w:t>1.</w:t>
      </w:r>
      <w:r>
        <w:rPr>
          <w:rFonts w:hint="eastAsia" w:eastAsia="仿宋_GB2312"/>
          <w:kern w:val="0"/>
          <w:sz w:val="32"/>
          <w:szCs w:val="32"/>
        </w:rPr>
        <w:t>广州市金融发展专项资金申请表（见附表</w:t>
      </w:r>
      <w:r>
        <w:rPr>
          <w:rFonts w:eastAsia="仿宋_GB2312"/>
          <w:kern w:val="0"/>
          <w:sz w:val="32"/>
          <w:szCs w:val="32"/>
        </w:rPr>
        <w:t>1</w:t>
      </w:r>
      <w:r>
        <w:rPr>
          <w:rFonts w:hint="eastAsia" w:eastAsia="仿宋_GB2312"/>
          <w:kern w:val="0"/>
          <w:sz w:val="32"/>
          <w:szCs w:val="32"/>
          <w:lang w:eastAsia="zh-CN"/>
        </w:rPr>
        <w:t>，</w:t>
      </w:r>
      <w:r>
        <w:rPr>
          <w:rFonts w:hint="eastAsia" w:eastAsia="仿宋_GB2312"/>
          <w:kern w:val="0"/>
          <w:sz w:val="32"/>
          <w:szCs w:val="32"/>
          <w:lang w:val="en-US" w:eastAsia="zh-CN"/>
        </w:rPr>
        <w:t>盖章</w:t>
      </w:r>
      <w:r>
        <w:rPr>
          <w:rFonts w:hint="eastAsia" w:eastAsia="仿宋_GB2312"/>
          <w:kern w:val="0"/>
          <w:sz w:val="32"/>
          <w:szCs w:val="32"/>
        </w:rPr>
        <w:t>）；</w:t>
      </w:r>
    </w:p>
    <w:p>
      <w:pPr>
        <w:spacing w:line="560" w:lineRule="exact"/>
        <w:ind w:firstLine="640"/>
        <w:rPr>
          <w:rFonts w:eastAsia="仿宋_GB2312"/>
          <w:kern w:val="0"/>
          <w:sz w:val="32"/>
          <w:szCs w:val="32"/>
        </w:rPr>
      </w:pPr>
      <w:r>
        <w:rPr>
          <w:rFonts w:eastAsia="仿宋_GB2312"/>
          <w:kern w:val="0"/>
          <w:sz w:val="32"/>
          <w:szCs w:val="32"/>
        </w:rPr>
        <w:t>2.</w:t>
      </w:r>
      <w:r>
        <w:rPr>
          <w:rFonts w:hint="eastAsia" w:eastAsia="仿宋_GB2312"/>
          <w:kern w:val="0"/>
          <w:sz w:val="32"/>
          <w:szCs w:val="32"/>
        </w:rPr>
        <w:t>设站单位的营业执照（三证合一版本）、验资报告原件及复印件；</w:t>
      </w:r>
    </w:p>
    <w:p>
      <w:pPr>
        <w:spacing w:line="560" w:lineRule="exact"/>
        <w:ind w:firstLine="640"/>
        <w:rPr>
          <w:rFonts w:eastAsia="仿宋_GB2312"/>
          <w:kern w:val="0"/>
          <w:sz w:val="32"/>
          <w:szCs w:val="32"/>
        </w:rPr>
      </w:pPr>
      <w:r>
        <w:rPr>
          <w:rFonts w:eastAsia="仿宋_GB2312"/>
          <w:kern w:val="0"/>
          <w:sz w:val="32"/>
          <w:szCs w:val="32"/>
        </w:rPr>
        <w:t>3.</w:t>
      </w:r>
      <w:r>
        <w:rPr>
          <w:rFonts w:hint="eastAsia" w:eastAsia="仿宋_GB2312"/>
          <w:kern w:val="0"/>
          <w:sz w:val="32"/>
          <w:szCs w:val="32"/>
        </w:rPr>
        <w:t>市级以上人社部门</w:t>
      </w:r>
      <w:r>
        <w:rPr>
          <w:rFonts w:eastAsia="仿宋_GB2312"/>
          <w:kern w:val="0"/>
          <w:sz w:val="32"/>
          <w:szCs w:val="32"/>
        </w:rPr>
        <w:t>下发的</w:t>
      </w:r>
      <w:r>
        <w:rPr>
          <w:rFonts w:hint="eastAsia" w:eastAsia="仿宋_GB2312"/>
          <w:kern w:val="0"/>
          <w:sz w:val="32"/>
          <w:szCs w:val="32"/>
        </w:rPr>
        <w:t>批文原件及复印件；</w:t>
      </w:r>
    </w:p>
    <w:p>
      <w:pPr>
        <w:spacing w:line="560" w:lineRule="exact"/>
        <w:ind w:firstLine="640"/>
        <w:rPr>
          <w:rFonts w:eastAsia="仿宋_GB2312"/>
          <w:kern w:val="0"/>
          <w:sz w:val="32"/>
          <w:szCs w:val="32"/>
        </w:rPr>
      </w:pPr>
      <w:r>
        <w:rPr>
          <w:rFonts w:eastAsia="仿宋_GB2312"/>
          <w:kern w:val="0"/>
          <w:sz w:val="32"/>
          <w:szCs w:val="32"/>
        </w:rPr>
        <w:t>4.</w:t>
      </w:r>
      <w:r>
        <w:rPr>
          <w:rFonts w:hint="eastAsia" w:eastAsia="仿宋_GB2312"/>
          <w:kern w:val="0"/>
          <w:sz w:val="32"/>
          <w:szCs w:val="32"/>
        </w:rPr>
        <w:t>博士后工作站年度研究计划及课题立项经费预算；</w:t>
      </w:r>
    </w:p>
    <w:p>
      <w:pPr>
        <w:spacing w:line="560" w:lineRule="exact"/>
        <w:ind w:firstLine="640"/>
        <w:rPr>
          <w:rFonts w:hint="default" w:eastAsia="仿宋_GB2312"/>
          <w:kern w:val="0"/>
          <w:sz w:val="32"/>
          <w:szCs w:val="32"/>
          <w:lang w:val="en-US" w:eastAsia="zh-CN"/>
        </w:rPr>
      </w:pPr>
      <w:r>
        <w:rPr>
          <w:rFonts w:hint="eastAsia" w:eastAsia="仿宋_GB2312"/>
          <w:kern w:val="0"/>
          <w:sz w:val="32"/>
          <w:szCs w:val="32"/>
          <w:lang w:val="en-US" w:eastAsia="zh-CN"/>
        </w:rPr>
        <w:t>5.</w:t>
      </w:r>
      <w:r>
        <w:rPr>
          <w:rFonts w:hint="eastAsia" w:eastAsia="仿宋_GB2312"/>
          <w:color w:val="000000" w:themeColor="text1"/>
          <w:sz w:val="32"/>
          <w:szCs w:val="32"/>
          <w14:textFill>
            <w14:solidFill>
              <w14:schemeClr w14:val="tx1"/>
            </w14:solidFill>
          </w14:textFill>
        </w:rPr>
        <w:t>“信用中国”下载的企业信用信息报告</w:t>
      </w:r>
      <w:r>
        <w:rPr>
          <w:rFonts w:hint="eastAsia"/>
          <w:color w:val="000000" w:themeColor="text1"/>
          <w:sz w:val="32"/>
          <w:szCs w:val="32"/>
          <w:lang w:eastAsia="zh-CN"/>
          <w14:textFill>
            <w14:solidFill>
              <w14:schemeClr w14:val="tx1"/>
            </w14:solidFill>
          </w14:textFill>
        </w:rPr>
        <w:t>。</w:t>
      </w:r>
    </w:p>
    <w:p>
      <w:pPr>
        <w:spacing w:line="560" w:lineRule="exact"/>
        <w:ind w:firstLine="640"/>
        <w:rPr>
          <w:rFonts w:eastAsia="仿宋_GB2312"/>
          <w:kern w:val="0"/>
          <w:sz w:val="32"/>
          <w:szCs w:val="32"/>
        </w:rPr>
      </w:pPr>
      <w:r>
        <w:rPr>
          <w:rFonts w:hint="eastAsia" w:eastAsia="仿宋_GB2312"/>
          <w:kern w:val="0"/>
          <w:sz w:val="32"/>
          <w:szCs w:val="32"/>
          <w:lang w:val="en-US" w:eastAsia="zh-CN"/>
        </w:rPr>
        <w:t>6</w:t>
      </w:r>
      <w:r>
        <w:rPr>
          <w:rFonts w:eastAsia="仿宋_GB2312"/>
          <w:kern w:val="0"/>
          <w:sz w:val="32"/>
          <w:szCs w:val="32"/>
        </w:rPr>
        <w:t>.</w:t>
      </w:r>
      <w:r>
        <w:rPr>
          <w:rFonts w:hint="eastAsia" w:eastAsia="仿宋_GB2312"/>
          <w:kern w:val="0"/>
          <w:sz w:val="32"/>
          <w:szCs w:val="32"/>
        </w:rPr>
        <w:t>市财政部门和市</w:t>
      </w:r>
      <w:r>
        <w:rPr>
          <w:rFonts w:hint="eastAsia" w:eastAsia="仿宋_GB2312"/>
          <w:kern w:val="0"/>
          <w:sz w:val="32"/>
          <w:szCs w:val="32"/>
          <w:lang w:eastAsia="zh-CN"/>
        </w:rPr>
        <w:t>地方金融监管部门</w:t>
      </w:r>
      <w:r>
        <w:rPr>
          <w:rFonts w:hint="eastAsia" w:eastAsia="仿宋_GB2312"/>
          <w:kern w:val="0"/>
          <w:sz w:val="32"/>
          <w:szCs w:val="32"/>
        </w:rPr>
        <w:t>要求提供的其他材料。</w:t>
      </w:r>
    </w:p>
    <w:p>
      <w:pPr>
        <w:spacing w:line="560" w:lineRule="exact"/>
        <w:ind w:firstLine="640" w:firstLineChars="200"/>
        <w:rPr>
          <w:rFonts w:eastAsia="仿宋_GB2312"/>
          <w:kern w:val="0"/>
          <w:sz w:val="32"/>
          <w:szCs w:val="32"/>
        </w:rPr>
      </w:pPr>
      <w:r>
        <w:rPr>
          <w:rFonts w:hint="eastAsia" w:eastAsia="仿宋_GB2312"/>
          <w:kern w:val="0"/>
          <w:sz w:val="32"/>
          <w:szCs w:val="32"/>
        </w:rPr>
        <w:t>（十</w:t>
      </w:r>
      <w:r>
        <w:rPr>
          <w:rFonts w:hint="eastAsia" w:eastAsia="仿宋_GB2312"/>
          <w:kern w:val="0"/>
          <w:sz w:val="32"/>
          <w:szCs w:val="32"/>
          <w:lang w:val="en-US" w:eastAsia="zh-CN"/>
        </w:rPr>
        <w:t>七</w:t>
      </w:r>
      <w:r>
        <w:rPr>
          <w:rFonts w:hint="eastAsia" w:eastAsia="仿宋_GB2312"/>
          <w:kern w:val="0"/>
          <w:sz w:val="32"/>
          <w:szCs w:val="32"/>
        </w:rPr>
        <w:t>）</w:t>
      </w:r>
      <w:r>
        <w:rPr>
          <w:rFonts w:hint="eastAsia" w:eastAsia="仿宋_GB2312"/>
          <w:kern w:val="0"/>
          <w:sz w:val="32"/>
          <w:szCs w:val="32"/>
          <w:lang w:val="en-US" w:eastAsia="zh-CN"/>
        </w:rPr>
        <w:t>2023年12月31日前</w:t>
      </w:r>
      <w:r>
        <w:rPr>
          <w:rFonts w:hint="eastAsia" w:eastAsia="仿宋_GB2312"/>
          <w:kern w:val="0"/>
          <w:sz w:val="32"/>
          <w:szCs w:val="32"/>
        </w:rPr>
        <w:t>符合《若干规定》第九条第（三）点的申报材料包括：</w:t>
      </w:r>
    </w:p>
    <w:p>
      <w:pPr>
        <w:spacing w:line="560" w:lineRule="exact"/>
        <w:ind w:firstLine="640"/>
        <w:rPr>
          <w:rFonts w:eastAsia="仿宋_GB2312"/>
          <w:kern w:val="0"/>
          <w:sz w:val="32"/>
          <w:szCs w:val="32"/>
        </w:rPr>
      </w:pPr>
      <w:r>
        <w:rPr>
          <w:rFonts w:eastAsia="仿宋_GB2312"/>
          <w:kern w:val="0"/>
          <w:sz w:val="32"/>
          <w:szCs w:val="32"/>
        </w:rPr>
        <w:t>1.</w:t>
      </w:r>
      <w:r>
        <w:rPr>
          <w:rFonts w:hint="eastAsia" w:eastAsia="仿宋_GB2312"/>
          <w:kern w:val="0"/>
          <w:sz w:val="32"/>
          <w:szCs w:val="32"/>
        </w:rPr>
        <w:t>广州市金融发展专项资金申请表（见附表</w:t>
      </w:r>
      <w:r>
        <w:rPr>
          <w:rFonts w:eastAsia="仿宋_GB2312"/>
          <w:kern w:val="0"/>
          <w:sz w:val="32"/>
          <w:szCs w:val="32"/>
        </w:rPr>
        <w:t>1</w:t>
      </w:r>
      <w:r>
        <w:rPr>
          <w:rFonts w:hint="eastAsia" w:eastAsia="仿宋_GB2312"/>
          <w:kern w:val="0"/>
          <w:sz w:val="32"/>
          <w:szCs w:val="32"/>
          <w:lang w:eastAsia="zh-CN"/>
        </w:rPr>
        <w:t>，</w:t>
      </w:r>
      <w:r>
        <w:rPr>
          <w:rFonts w:hint="eastAsia" w:eastAsia="仿宋_GB2312"/>
          <w:kern w:val="0"/>
          <w:sz w:val="32"/>
          <w:szCs w:val="32"/>
          <w:lang w:val="en-US" w:eastAsia="zh-CN"/>
        </w:rPr>
        <w:t>盖章</w:t>
      </w:r>
      <w:r>
        <w:rPr>
          <w:rFonts w:hint="eastAsia" w:eastAsia="仿宋_GB2312"/>
          <w:kern w:val="0"/>
          <w:sz w:val="32"/>
          <w:szCs w:val="32"/>
        </w:rPr>
        <w:t>）；</w:t>
      </w:r>
    </w:p>
    <w:p>
      <w:pPr>
        <w:spacing w:line="560" w:lineRule="exact"/>
        <w:ind w:firstLine="640"/>
        <w:rPr>
          <w:rFonts w:eastAsia="仿宋_GB2312"/>
          <w:kern w:val="0"/>
          <w:sz w:val="32"/>
          <w:szCs w:val="32"/>
        </w:rPr>
      </w:pPr>
      <w:r>
        <w:rPr>
          <w:rFonts w:eastAsia="仿宋_GB2312"/>
          <w:kern w:val="0"/>
          <w:sz w:val="32"/>
          <w:szCs w:val="32"/>
        </w:rPr>
        <w:t>2.</w:t>
      </w:r>
      <w:r>
        <w:rPr>
          <w:rFonts w:hint="eastAsia" w:eastAsia="仿宋_GB2312"/>
          <w:kern w:val="0"/>
          <w:sz w:val="32"/>
          <w:szCs w:val="32"/>
        </w:rPr>
        <w:t>申请人的职务任命或聘用文件复印件；</w:t>
      </w:r>
    </w:p>
    <w:p>
      <w:pPr>
        <w:spacing w:line="560" w:lineRule="exact"/>
        <w:ind w:firstLine="640"/>
        <w:rPr>
          <w:rFonts w:eastAsia="仿宋_GB2312"/>
          <w:kern w:val="0"/>
          <w:sz w:val="32"/>
          <w:szCs w:val="32"/>
        </w:rPr>
      </w:pPr>
      <w:r>
        <w:rPr>
          <w:rFonts w:eastAsia="仿宋_GB2312"/>
          <w:kern w:val="0"/>
          <w:sz w:val="32"/>
          <w:szCs w:val="32"/>
        </w:rPr>
        <w:t>3.</w:t>
      </w:r>
      <w:r>
        <w:rPr>
          <w:rFonts w:hint="eastAsia" w:eastAsia="仿宋_GB2312"/>
          <w:kern w:val="0"/>
          <w:sz w:val="32"/>
          <w:szCs w:val="32"/>
          <w:lang w:val="en-US" w:eastAsia="zh-CN"/>
        </w:rPr>
        <w:t>中央金融管理部门</w:t>
      </w:r>
      <w:r>
        <w:rPr>
          <w:rFonts w:hint="eastAsia" w:eastAsia="仿宋_GB2312"/>
          <w:kern w:val="0"/>
          <w:sz w:val="32"/>
          <w:szCs w:val="32"/>
        </w:rPr>
        <w:t>颁发的金融机构高级管理人员任职资格复印件或备案完成文件；</w:t>
      </w:r>
    </w:p>
    <w:p>
      <w:pPr>
        <w:spacing w:line="560" w:lineRule="exact"/>
        <w:ind w:firstLine="640"/>
        <w:rPr>
          <w:rFonts w:eastAsia="仿宋_GB2312"/>
          <w:kern w:val="0"/>
          <w:sz w:val="32"/>
          <w:szCs w:val="32"/>
        </w:rPr>
      </w:pPr>
      <w:r>
        <w:rPr>
          <w:rFonts w:eastAsia="仿宋_GB2312"/>
          <w:kern w:val="0"/>
          <w:sz w:val="32"/>
          <w:szCs w:val="32"/>
        </w:rPr>
        <w:t>4.</w:t>
      </w:r>
      <w:r>
        <w:rPr>
          <w:rFonts w:hint="eastAsia" w:eastAsia="仿宋_GB2312"/>
          <w:kern w:val="0"/>
          <w:sz w:val="32"/>
          <w:szCs w:val="32"/>
        </w:rPr>
        <w:t>高管在职证明；</w:t>
      </w:r>
    </w:p>
    <w:p>
      <w:pPr>
        <w:spacing w:line="560" w:lineRule="exact"/>
        <w:ind w:firstLine="640"/>
        <w:rPr>
          <w:rFonts w:eastAsia="仿宋_GB2312"/>
          <w:kern w:val="0"/>
          <w:sz w:val="32"/>
          <w:szCs w:val="32"/>
        </w:rPr>
      </w:pPr>
      <w:r>
        <w:rPr>
          <w:rFonts w:eastAsia="仿宋_GB2312"/>
          <w:kern w:val="0"/>
          <w:sz w:val="32"/>
          <w:szCs w:val="32"/>
        </w:rPr>
        <w:t>5.</w:t>
      </w:r>
      <w:r>
        <w:rPr>
          <w:rFonts w:hint="eastAsia" w:eastAsia="仿宋_GB2312"/>
          <w:kern w:val="0"/>
          <w:sz w:val="32"/>
          <w:szCs w:val="32"/>
        </w:rPr>
        <w:t>身份证复印件；</w:t>
      </w:r>
      <w:r>
        <w:rPr>
          <w:rFonts w:eastAsia="仿宋_GB2312"/>
          <w:kern w:val="0"/>
          <w:sz w:val="32"/>
          <w:szCs w:val="32"/>
        </w:rPr>
        <w:t xml:space="preserve"> </w:t>
      </w:r>
    </w:p>
    <w:p>
      <w:pPr>
        <w:spacing w:line="560" w:lineRule="exact"/>
        <w:ind w:firstLine="640"/>
        <w:rPr>
          <w:rFonts w:hint="default" w:eastAsia="仿宋_GB2312"/>
          <w:kern w:val="0"/>
          <w:sz w:val="32"/>
          <w:szCs w:val="32"/>
          <w:lang w:val="en-US" w:eastAsia="zh-CN"/>
        </w:rPr>
      </w:pPr>
      <w:r>
        <w:rPr>
          <w:rFonts w:hint="eastAsia" w:eastAsia="仿宋_GB2312"/>
          <w:kern w:val="0"/>
          <w:sz w:val="32"/>
          <w:szCs w:val="32"/>
          <w:lang w:val="en-US" w:eastAsia="zh-CN"/>
        </w:rPr>
        <w:t>6.</w:t>
      </w:r>
      <w:r>
        <w:rPr>
          <w:rFonts w:hint="eastAsia" w:eastAsia="仿宋_GB2312"/>
          <w:color w:val="000000" w:themeColor="text1"/>
          <w:sz w:val="32"/>
          <w:szCs w:val="32"/>
          <w14:textFill>
            <w14:solidFill>
              <w14:schemeClr w14:val="tx1"/>
            </w14:solidFill>
          </w14:textFill>
        </w:rPr>
        <w:t>“信用中国”下载的企业信用信息报告</w:t>
      </w:r>
    </w:p>
    <w:p>
      <w:pPr>
        <w:spacing w:line="560" w:lineRule="exact"/>
        <w:ind w:firstLine="640"/>
        <w:rPr>
          <w:rFonts w:eastAsia="仿宋_GB2312"/>
          <w:kern w:val="0"/>
          <w:sz w:val="32"/>
          <w:szCs w:val="32"/>
        </w:rPr>
      </w:pPr>
      <w:r>
        <w:rPr>
          <w:rFonts w:hint="eastAsia" w:eastAsia="仿宋_GB2312"/>
          <w:kern w:val="0"/>
          <w:sz w:val="32"/>
          <w:szCs w:val="32"/>
          <w:lang w:val="en-US" w:eastAsia="zh-CN"/>
        </w:rPr>
        <w:t>7</w:t>
      </w:r>
      <w:r>
        <w:rPr>
          <w:rFonts w:eastAsia="仿宋_GB2312"/>
          <w:kern w:val="0"/>
          <w:sz w:val="32"/>
          <w:szCs w:val="32"/>
        </w:rPr>
        <w:t>.</w:t>
      </w:r>
      <w:r>
        <w:rPr>
          <w:rFonts w:hint="eastAsia" w:eastAsia="仿宋_GB2312"/>
          <w:kern w:val="0"/>
          <w:sz w:val="32"/>
          <w:szCs w:val="32"/>
        </w:rPr>
        <w:t>市</w:t>
      </w:r>
      <w:r>
        <w:rPr>
          <w:rFonts w:hint="eastAsia" w:eastAsia="仿宋_GB2312"/>
          <w:kern w:val="0"/>
          <w:sz w:val="32"/>
          <w:szCs w:val="32"/>
          <w:lang w:eastAsia="zh-CN"/>
        </w:rPr>
        <w:t>地方金融监管部门</w:t>
      </w:r>
      <w:r>
        <w:rPr>
          <w:rFonts w:hint="eastAsia" w:eastAsia="仿宋_GB2312"/>
          <w:kern w:val="0"/>
          <w:sz w:val="32"/>
          <w:szCs w:val="32"/>
        </w:rPr>
        <w:t>和市财政部门要求提供的其他资料。</w:t>
      </w:r>
    </w:p>
    <w:p>
      <w:pPr>
        <w:spacing w:line="560" w:lineRule="exact"/>
        <w:ind w:firstLine="640"/>
        <w:rPr>
          <w:rFonts w:eastAsia="仿宋_GB2312"/>
          <w:kern w:val="0"/>
          <w:sz w:val="32"/>
          <w:szCs w:val="32"/>
        </w:rPr>
      </w:pPr>
      <w:r>
        <w:rPr>
          <w:rFonts w:hint="eastAsia" w:eastAsia="仿宋_GB2312"/>
          <w:kern w:val="0"/>
          <w:sz w:val="32"/>
          <w:szCs w:val="32"/>
          <w:lang w:val="en-US" w:eastAsia="zh-CN"/>
        </w:rPr>
        <w:t>备注：</w:t>
      </w:r>
      <w:r>
        <w:rPr>
          <w:rFonts w:ascii="仿宋_GB2312" w:hAnsi="宋体" w:eastAsia="仿宋_GB2312" w:cs="仿宋_GB2312"/>
          <w:i w:val="0"/>
          <w:iCs w:val="0"/>
          <w:caps w:val="0"/>
          <w:color w:val="000000"/>
          <w:spacing w:val="0"/>
          <w:sz w:val="31"/>
          <w:szCs w:val="31"/>
        </w:rPr>
        <w:t>在职期间一般由上一自然年度初计算至上一自然年度止，在上一自然年度内新任职的金融机构高管人员，补贴金额计算月份从金融监管部门批文和企业任职批文两者中较晚月份的当月起计；在上一自然年度内离任的金融机构高管人员，补贴金额计算至该高管离任的上月终止</w:t>
      </w:r>
      <w:r>
        <w:rPr>
          <w:rFonts w:hint="eastAsia" w:eastAsia="仿宋_GB2312"/>
          <w:kern w:val="0"/>
          <w:sz w:val="32"/>
          <w:szCs w:val="32"/>
        </w:rPr>
        <w:t>。</w:t>
      </w:r>
    </w:p>
    <w:p>
      <w:pPr>
        <w:spacing w:line="560" w:lineRule="exact"/>
        <w:ind w:firstLine="640" w:firstLineChars="200"/>
        <w:rPr>
          <w:rFonts w:eastAsia="仿宋_GB2312"/>
          <w:kern w:val="0"/>
          <w:sz w:val="32"/>
          <w:szCs w:val="32"/>
        </w:rPr>
      </w:pPr>
      <w:r>
        <w:rPr>
          <w:rFonts w:hint="eastAsia" w:eastAsia="仿宋_GB2312"/>
          <w:kern w:val="0"/>
          <w:sz w:val="32"/>
          <w:szCs w:val="32"/>
        </w:rPr>
        <w:t>（十</w:t>
      </w:r>
      <w:r>
        <w:rPr>
          <w:rFonts w:hint="eastAsia" w:eastAsia="仿宋_GB2312"/>
          <w:kern w:val="0"/>
          <w:sz w:val="32"/>
          <w:szCs w:val="32"/>
          <w:lang w:val="en-US" w:eastAsia="zh-CN"/>
        </w:rPr>
        <w:t>八</w:t>
      </w:r>
      <w:r>
        <w:rPr>
          <w:rFonts w:hint="eastAsia" w:eastAsia="仿宋_GB2312"/>
          <w:kern w:val="0"/>
          <w:sz w:val="32"/>
          <w:szCs w:val="32"/>
        </w:rPr>
        <w:t>）符合《若干规定》第十条第（二）点的申报材料包括：</w:t>
      </w:r>
    </w:p>
    <w:p>
      <w:pPr>
        <w:spacing w:line="560" w:lineRule="exact"/>
        <w:ind w:firstLine="640" w:firstLineChars="200"/>
        <w:rPr>
          <w:rFonts w:eastAsia="仿宋_GB2312"/>
          <w:kern w:val="0"/>
          <w:sz w:val="32"/>
          <w:szCs w:val="32"/>
        </w:rPr>
      </w:pPr>
      <w:r>
        <w:rPr>
          <w:rFonts w:hint="eastAsia" w:eastAsia="仿宋_GB2312"/>
          <w:kern w:val="0"/>
          <w:sz w:val="32"/>
          <w:szCs w:val="32"/>
          <w:lang w:val="en-US" w:eastAsia="zh-CN"/>
        </w:rPr>
        <w:t>1.</w:t>
      </w:r>
      <w:r>
        <w:rPr>
          <w:rFonts w:eastAsia="仿宋_GB2312"/>
          <w:kern w:val="0"/>
          <w:sz w:val="32"/>
          <w:szCs w:val="32"/>
        </w:rPr>
        <w:t>广州市金融业发展专项资金申请表（见附表1</w:t>
      </w:r>
      <w:r>
        <w:rPr>
          <w:rFonts w:hint="eastAsia" w:eastAsia="仿宋_GB2312"/>
          <w:kern w:val="0"/>
          <w:sz w:val="32"/>
          <w:szCs w:val="32"/>
          <w:lang w:eastAsia="zh-CN"/>
        </w:rPr>
        <w:t>，</w:t>
      </w:r>
      <w:r>
        <w:rPr>
          <w:rFonts w:hint="eastAsia" w:eastAsia="仿宋_GB2312"/>
          <w:kern w:val="0"/>
          <w:sz w:val="32"/>
          <w:szCs w:val="32"/>
          <w:lang w:val="en-US" w:eastAsia="zh-CN"/>
        </w:rPr>
        <w:t>盖章</w:t>
      </w:r>
      <w:r>
        <w:rPr>
          <w:rFonts w:eastAsia="仿宋_GB2312"/>
          <w:kern w:val="0"/>
          <w:sz w:val="32"/>
          <w:szCs w:val="32"/>
        </w:rPr>
        <w:t>）；</w:t>
      </w:r>
    </w:p>
    <w:p>
      <w:pPr>
        <w:spacing w:line="560" w:lineRule="exact"/>
        <w:ind w:firstLine="640" w:firstLineChars="200"/>
        <w:rPr>
          <w:rFonts w:eastAsia="仿宋_GB2312"/>
          <w:kern w:val="0"/>
          <w:sz w:val="32"/>
          <w:szCs w:val="32"/>
        </w:rPr>
      </w:pPr>
      <w:r>
        <w:rPr>
          <w:rFonts w:hint="eastAsia" w:eastAsia="仿宋_GB2312"/>
          <w:kern w:val="0"/>
          <w:sz w:val="32"/>
          <w:szCs w:val="32"/>
          <w:lang w:val="en-US" w:eastAsia="zh-CN"/>
        </w:rPr>
        <w:t>2.</w:t>
      </w:r>
      <w:r>
        <w:rPr>
          <w:rFonts w:eastAsia="仿宋_GB2312"/>
          <w:kern w:val="0"/>
          <w:sz w:val="32"/>
          <w:szCs w:val="32"/>
        </w:rPr>
        <w:t>根据实际支出情况和实际需要，向</w:t>
      </w:r>
      <w:r>
        <w:rPr>
          <w:rFonts w:hint="eastAsia" w:eastAsia="仿宋_GB2312"/>
          <w:kern w:val="0"/>
          <w:sz w:val="32"/>
          <w:szCs w:val="32"/>
        </w:rPr>
        <w:t>市</w:t>
      </w:r>
      <w:r>
        <w:rPr>
          <w:rFonts w:hint="eastAsia" w:eastAsia="仿宋_GB2312"/>
          <w:kern w:val="0"/>
          <w:sz w:val="32"/>
          <w:szCs w:val="32"/>
          <w:lang w:eastAsia="zh-CN"/>
        </w:rPr>
        <w:t>地方金融监管部门</w:t>
      </w:r>
      <w:r>
        <w:rPr>
          <w:rFonts w:eastAsia="仿宋_GB2312"/>
          <w:kern w:val="0"/>
          <w:sz w:val="32"/>
          <w:szCs w:val="32"/>
        </w:rPr>
        <w:t>提交申请报告，报告内应附详细具体的财务决算和用款说明；</w:t>
      </w:r>
    </w:p>
    <w:p>
      <w:pPr>
        <w:spacing w:line="560" w:lineRule="exact"/>
        <w:ind w:firstLine="640" w:firstLineChars="200"/>
        <w:rPr>
          <w:rFonts w:hint="default" w:eastAsia="仿宋_GB2312"/>
          <w:kern w:val="0"/>
          <w:sz w:val="32"/>
          <w:szCs w:val="32"/>
          <w:lang w:val="en-US" w:eastAsia="zh-CN"/>
        </w:rPr>
      </w:pPr>
      <w:r>
        <w:rPr>
          <w:rFonts w:hint="eastAsia" w:eastAsia="仿宋_GB2312"/>
          <w:kern w:val="0"/>
          <w:sz w:val="32"/>
          <w:szCs w:val="32"/>
          <w:lang w:val="en-US" w:eastAsia="zh-CN"/>
        </w:rPr>
        <w:t>3.</w:t>
      </w:r>
      <w:r>
        <w:rPr>
          <w:rFonts w:hint="eastAsia" w:eastAsia="仿宋_GB2312"/>
          <w:color w:val="000000" w:themeColor="text1"/>
          <w:sz w:val="32"/>
          <w:szCs w:val="32"/>
          <w14:textFill>
            <w14:solidFill>
              <w14:schemeClr w14:val="tx1"/>
            </w14:solidFill>
          </w14:textFill>
        </w:rPr>
        <w:t>“信用中国”下载的企业信用信息报告</w:t>
      </w:r>
      <w:r>
        <w:rPr>
          <w:rFonts w:hint="eastAsia"/>
          <w:color w:val="000000" w:themeColor="text1"/>
          <w:sz w:val="32"/>
          <w:szCs w:val="32"/>
          <w:lang w:eastAsia="zh-CN"/>
          <w14:textFill>
            <w14:solidFill>
              <w14:schemeClr w14:val="tx1"/>
            </w14:solidFill>
          </w14:textFill>
        </w:rPr>
        <w:t>。</w:t>
      </w:r>
    </w:p>
    <w:p>
      <w:pPr>
        <w:spacing w:line="560" w:lineRule="exact"/>
        <w:ind w:firstLine="640" w:firstLineChars="200"/>
        <w:rPr>
          <w:rFonts w:eastAsia="仿宋_GB2312"/>
          <w:kern w:val="0"/>
          <w:sz w:val="32"/>
          <w:szCs w:val="32"/>
        </w:rPr>
      </w:pPr>
      <w:r>
        <w:rPr>
          <w:rFonts w:hint="eastAsia" w:eastAsia="仿宋_GB2312"/>
          <w:kern w:val="0"/>
          <w:sz w:val="32"/>
          <w:szCs w:val="32"/>
          <w:lang w:val="en-US" w:eastAsia="zh-CN"/>
        </w:rPr>
        <w:t>4.</w:t>
      </w:r>
      <w:r>
        <w:rPr>
          <w:rFonts w:hint="eastAsia" w:eastAsia="仿宋_GB2312"/>
          <w:kern w:val="0"/>
          <w:sz w:val="32"/>
          <w:szCs w:val="32"/>
        </w:rPr>
        <w:t>市财政部门</w:t>
      </w:r>
      <w:r>
        <w:rPr>
          <w:rFonts w:eastAsia="仿宋_GB2312"/>
          <w:kern w:val="0"/>
          <w:sz w:val="32"/>
          <w:szCs w:val="32"/>
        </w:rPr>
        <w:t>和</w:t>
      </w:r>
      <w:r>
        <w:rPr>
          <w:rFonts w:hint="eastAsia" w:eastAsia="仿宋_GB2312"/>
          <w:kern w:val="0"/>
          <w:sz w:val="32"/>
          <w:szCs w:val="32"/>
        </w:rPr>
        <w:t>市</w:t>
      </w:r>
      <w:r>
        <w:rPr>
          <w:rFonts w:hint="eastAsia" w:eastAsia="仿宋_GB2312"/>
          <w:kern w:val="0"/>
          <w:sz w:val="32"/>
          <w:szCs w:val="32"/>
          <w:lang w:eastAsia="zh-CN"/>
        </w:rPr>
        <w:t>地方金融监管部门</w:t>
      </w:r>
      <w:r>
        <w:rPr>
          <w:rFonts w:eastAsia="仿宋_GB2312"/>
          <w:kern w:val="0"/>
          <w:sz w:val="32"/>
          <w:szCs w:val="32"/>
        </w:rPr>
        <w:t>要求提供的其他资料。</w:t>
      </w:r>
    </w:p>
    <w:p>
      <w:pPr>
        <w:spacing w:line="560" w:lineRule="exact"/>
        <w:ind w:firstLine="640" w:firstLineChars="200"/>
        <w:rPr>
          <w:rFonts w:eastAsia="仿宋_GB2312"/>
          <w:kern w:val="0"/>
          <w:sz w:val="32"/>
          <w:szCs w:val="32"/>
        </w:rPr>
      </w:pPr>
      <w:r>
        <w:rPr>
          <w:rFonts w:hint="eastAsia" w:eastAsia="仿宋_GB2312"/>
          <w:kern w:val="0"/>
          <w:sz w:val="32"/>
          <w:szCs w:val="32"/>
        </w:rPr>
        <w:t>（十</w:t>
      </w:r>
      <w:r>
        <w:rPr>
          <w:rFonts w:hint="eastAsia" w:eastAsia="仿宋_GB2312"/>
          <w:kern w:val="0"/>
          <w:sz w:val="32"/>
          <w:szCs w:val="32"/>
          <w:lang w:val="en-US" w:eastAsia="zh-CN"/>
        </w:rPr>
        <w:t>九</w:t>
      </w:r>
      <w:r>
        <w:rPr>
          <w:rFonts w:hint="eastAsia" w:eastAsia="仿宋_GB2312"/>
          <w:kern w:val="0"/>
          <w:sz w:val="32"/>
          <w:szCs w:val="32"/>
        </w:rPr>
        <w:t>）符合《若干</w:t>
      </w:r>
      <w:r>
        <w:rPr>
          <w:rFonts w:hint="eastAsia" w:eastAsia="仿宋_GB2312"/>
          <w:kern w:val="0"/>
          <w:sz w:val="32"/>
          <w:szCs w:val="32"/>
          <w:lang w:val="en-US" w:eastAsia="zh-CN"/>
        </w:rPr>
        <w:t>规定</w:t>
      </w:r>
      <w:r>
        <w:rPr>
          <w:rFonts w:hint="eastAsia" w:eastAsia="仿宋_GB2312"/>
          <w:kern w:val="0"/>
          <w:sz w:val="32"/>
          <w:szCs w:val="32"/>
        </w:rPr>
        <w:t>》第十</w:t>
      </w:r>
      <w:r>
        <w:rPr>
          <w:rFonts w:hint="eastAsia" w:eastAsia="仿宋_GB2312"/>
          <w:kern w:val="0"/>
          <w:sz w:val="32"/>
          <w:szCs w:val="32"/>
          <w:lang w:val="en-US" w:eastAsia="zh-CN"/>
        </w:rPr>
        <w:t>一</w:t>
      </w:r>
      <w:r>
        <w:rPr>
          <w:rFonts w:hint="eastAsia" w:eastAsia="仿宋_GB2312"/>
          <w:kern w:val="0"/>
          <w:sz w:val="32"/>
          <w:szCs w:val="32"/>
        </w:rPr>
        <w:t>条第（一）点的申报材料包括：</w:t>
      </w:r>
    </w:p>
    <w:p>
      <w:pPr>
        <w:spacing w:line="560" w:lineRule="exact"/>
        <w:ind w:firstLine="640" w:firstLineChars="200"/>
        <w:rPr>
          <w:rFonts w:eastAsia="仿宋_GB2312"/>
          <w:sz w:val="32"/>
          <w:szCs w:val="32"/>
        </w:rPr>
      </w:pPr>
      <w:r>
        <w:rPr>
          <w:rFonts w:eastAsia="仿宋_GB2312"/>
          <w:sz w:val="32"/>
          <w:szCs w:val="32"/>
        </w:rPr>
        <w:t>1.</w:t>
      </w:r>
      <w:r>
        <w:rPr>
          <w:rFonts w:hint="eastAsia" w:eastAsia="仿宋_GB2312"/>
          <w:sz w:val="32"/>
          <w:szCs w:val="32"/>
        </w:rPr>
        <w:t>广州市金融发展专项资金申请表（见附</w:t>
      </w:r>
      <w:r>
        <w:rPr>
          <w:rFonts w:hint="eastAsia" w:eastAsia="仿宋_GB2312"/>
          <w:sz w:val="32"/>
          <w:szCs w:val="32"/>
          <w:lang w:val="en-US" w:eastAsia="zh-CN"/>
        </w:rPr>
        <w:t>表</w:t>
      </w:r>
      <w:r>
        <w:rPr>
          <w:rFonts w:eastAsia="仿宋_GB2312"/>
          <w:sz w:val="32"/>
          <w:szCs w:val="32"/>
        </w:rPr>
        <w:t>1</w:t>
      </w:r>
      <w:r>
        <w:rPr>
          <w:rFonts w:hint="eastAsia" w:eastAsia="仿宋_GB2312"/>
          <w:kern w:val="0"/>
          <w:sz w:val="32"/>
          <w:szCs w:val="32"/>
          <w:lang w:eastAsia="zh-CN"/>
        </w:rPr>
        <w:t>，</w:t>
      </w:r>
      <w:r>
        <w:rPr>
          <w:rFonts w:hint="eastAsia" w:eastAsia="仿宋_GB2312"/>
          <w:kern w:val="0"/>
          <w:sz w:val="32"/>
          <w:szCs w:val="32"/>
          <w:lang w:val="en-US" w:eastAsia="zh-CN"/>
        </w:rPr>
        <w:t>盖章</w:t>
      </w:r>
      <w:r>
        <w:rPr>
          <w:rFonts w:hint="eastAsia" w:eastAsia="仿宋_GB2312"/>
          <w:sz w:val="32"/>
          <w:szCs w:val="32"/>
        </w:rPr>
        <w:t>）</w:t>
      </w:r>
    </w:p>
    <w:p>
      <w:pPr>
        <w:spacing w:line="560" w:lineRule="exact"/>
        <w:ind w:firstLine="640" w:firstLineChars="200"/>
        <w:rPr>
          <w:rFonts w:eastAsia="仿宋_GB2312"/>
          <w:sz w:val="32"/>
          <w:szCs w:val="32"/>
        </w:rPr>
      </w:pPr>
      <w:r>
        <w:rPr>
          <w:rFonts w:eastAsia="仿宋_GB2312"/>
          <w:sz w:val="32"/>
          <w:szCs w:val="32"/>
        </w:rPr>
        <w:t>2.</w:t>
      </w:r>
      <w:r>
        <w:rPr>
          <w:rFonts w:hint="eastAsia" w:eastAsia="仿宋_GB2312"/>
          <w:kern w:val="0"/>
          <w:sz w:val="32"/>
          <w:szCs w:val="32"/>
          <w:lang w:val="en-US" w:eastAsia="zh-CN"/>
        </w:rPr>
        <w:t>中央金融管理部门</w:t>
      </w:r>
      <w:r>
        <w:rPr>
          <w:rFonts w:hint="eastAsia" w:eastAsia="仿宋_GB2312"/>
          <w:sz w:val="32"/>
          <w:szCs w:val="32"/>
        </w:rPr>
        <w:t>颁发的法人许可证、营业许可证或业务许可证复印件，或者国家、省或市有关部门对金融市场交易平台设立的批复复印件；</w:t>
      </w:r>
    </w:p>
    <w:p>
      <w:pPr>
        <w:spacing w:line="560" w:lineRule="exact"/>
        <w:ind w:firstLine="640" w:firstLineChars="200"/>
        <w:rPr>
          <w:rFonts w:eastAsia="仿宋_GB2312"/>
          <w:sz w:val="32"/>
          <w:szCs w:val="32"/>
        </w:rPr>
      </w:pPr>
      <w:r>
        <w:rPr>
          <w:rFonts w:eastAsia="仿宋_GB2312"/>
          <w:sz w:val="32"/>
          <w:szCs w:val="32"/>
        </w:rPr>
        <w:t>3.</w:t>
      </w:r>
      <w:r>
        <w:rPr>
          <w:rFonts w:hint="eastAsia" w:eastAsia="仿宋_GB2312"/>
          <w:sz w:val="32"/>
          <w:szCs w:val="32"/>
        </w:rPr>
        <w:t>营业执照（三证合一版本）复印件；</w:t>
      </w:r>
    </w:p>
    <w:p>
      <w:pPr>
        <w:spacing w:line="560" w:lineRule="exact"/>
        <w:ind w:firstLine="640" w:firstLineChars="200"/>
        <w:rPr>
          <w:rFonts w:eastAsia="仿宋_GB2312"/>
          <w:sz w:val="32"/>
          <w:szCs w:val="32"/>
        </w:rPr>
      </w:pPr>
      <w:r>
        <w:rPr>
          <w:rFonts w:eastAsia="仿宋_GB2312"/>
          <w:sz w:val="32"/>
          <w:szCs w:val="32"/>
        </w:rPr>
        <w:t>4.</w:t>
      </w:r>
      <w:r>
        <w:rPr>
          <w:rFonts w:hint="eastAsia" w:eastAsia="仿宋_GB2312"/>
          <w:sz w:val="32"/>
          <w:szCs w:val="32"/>
        </w:rPr>
        <w:t>土地出让合同、付清土地出让金证明和房地产权属证明复印件；</w:t>
      </w:r>
    </w:p>
    <w:p>
      <w:pPr>
        <w:spacing w:line="560" w:lineRule="exact"/>
        <w:ind w:firstLine="640" w:firstLineChars="200"/>
        <w:rPr>
          <w:rFonts w:hint="default" w:eastAsia="仿宋_GB2312"/>
          <w:sz w:val="32"/>
          <w:szCs w:val="32"/>
          <w:lang w:val="en-US" w:eastAsia="zh-CN"/>
        </w:rPr>
      </w:pPr>
      <w:r>
        <w:rPr>
          <w:rFonts w:hint="eastAsia" w:eastAsia="仿宋_GB2312"/>
          <w:sz w:val="32"/>
          <w:szCs w:val="32"/>
          <w:lang w:val="en-US" w:eastAsia="zh-CN"/>
        </w:rPr>
        <w:t>5.</w:t>
      </w:r>
      <w:r>
        <w:rPr>
          <w:rFonts w:hint="eastAsia" w:eastAsia="仿宋_GB2312"/>
          <w:color w:val="000000" w:themeColor="text1"/>
          <w:sz w:val="32"/>
          <w:szCs w:val="32"/>
          <w14:textFill>
            <w14:solidFill>
              <w14:schemeClr w14:val="tx1"/>
            </w14:solidFill>
          </w14:textFill>
        </w:rPr>
        <w:t>“信用中国”下载的企业信用信息报告</w:t>
      </w:r>
      <w:r>
        <w:rPr>
          <w:rFonts w:hint="eastAsia"/>
          <w:color w:val="000000" w:themeColor="text1"/>
          <w:sz w:val="32"/>
          <w:szCs w:val="32"/>
          <w:lang w:eastAsia="zh-CN"/>
          <w14:textFill>
            <w14:solidFill>
              <w14:schemeClr w14:val="tx1"/>
            </w14:solidFill>
          </w14:textFill>
        </w:rPr>
        <w:t>。</w:t>
      </w:r>
    </w:p>
    <w:p>
      <w:pPr>
        <w:spacing w:line="560" w:lineRule="exact"/>
        <w:ind w:firstLine="640" w:firstLineChars="200"/>
        <w:rPr>
          <w:rFonts w:eastAsia="仿宋_GB2312"/>
          <w:sz w:val="32"/>
          <w:szCs w:val="32"/>
        </w:rPr>
      </w:pPr>
      <w:r>
        <w:rPr>
          <w:rFonts w:hint="eastAsia" w:eastAsia="仿宋_GB2312"/>
          <w:sz w:val="32"/>
          <w:szCs w:val="32"/>
          <w:lang w:val="en-US" w:eastAsia="zh-CN"/>
        </w:rPr>
        <w:t>6</w:t>
      </w:r>
      <w:r>
        <w:rPr>
          <w:rFonts w:eastAsia="仿宋_GB2312"/>
          <w:sz w:val="32"/>
          <w:szCs w:val="32"/>
        </w:rPr>
        <w:t>.</w:t>
      </w:r>
      <w:r>
        <w:rPr>
          <w:rFonts w:hint="eastAsia" w:eastAsia="仿宋_GB2312"/>
          <w:sz w:val="32"/>
          <w:szCs w:val="32"/>
        </w:rPr>
        <w:t>市财政部门和市</w:t>
      </w:r>
      <w:r>
        <w:rPr>
          <w:rFonts w:hint="eastAsia" w:eastAsia="仿宋_GB2312"/>
          <w:sz w:val="32"/>
          <w:szCs w:val="32"/>
          <w:lang w:eastAsia="zh-CN"/>
        </w:rPr>
        <w:t>地方金融监管部门</w:t>
      </w:r>
      <w:r>
        <w:rPr>
          <w:rFonts w:hint="eastAsia" w:eastAsia="仿宋_GB2312"/>
          <w:sz w:val="32"/>
          <w:szCs w:val="32"/>
        </w:rPr>
        <w:t>要求提供的其他资料。</w:t>
      </w:r>
    </w:p>
    <w:p>
      <w:pPr>
        <w:spacing w:line="560" w:lineRule="exact"/>
        <w:ind w:firstLine="640" w:firstLineChars="200"/>
        <w:rPr>
          <w:rFonts w:eastAsia="仿宋_GB2312"/>
          <w:kern w:val="0"/>
          <w:sz w:val="32"/>
          <w:szCs w:val="32"/>
        </w:rPr>
      </w:pPr>
      <w:r>
        <w:rPr>
          <w:rFonts w:hint="eastAsia" w:eastAsia="仿宋_GB2312"/>
          <w:kern w:val="0"/>
          <w:sz w:val="32"/>
          <w:szCs w:val="32"/>
        </w:rPr>
        <w:t>（</w:t>
      </w:r>
      <w:r>
        <w:rPr>
          <w:rFonts w:hint="eastAsia" w:eastAsia="仿宋_GB2312"/>
          <w:kern w:val="0"/>
          <w:sz w:val="32"/>
          <w:szCs w:val="32"/>
          <w:lang w:val="en-US" w:eastAsia="zh-CN"/>
        </w:rPr>
        <w:t>二</w:t>
      </w:r>
      <w:r>
        <w:rPr>
          <w:rFonts w:hint="eastAsia" w:eastAsia="仿宋_GB2312"/>
          <w:kern w:val="0"/>
          <w:sz w:val="32"/>
          <w:szCs w:val="32"/>
        </w:rPr>
        <w:t>十）符合《若干</w:t>
      </w:r>
      <w:r>
        <w:rPr>
          <w:rFonts w:hint="eastAsia" w:eastAsia="仿宋_GB2312"/>
          <w:kern w:val="0"/>
          <w:sz w:val="32"/>
          <w:szCs w:val="32"/>
          <w:lang w:val="en-US" w:eastAsia="zh-CN"/>
        </w:rPr>
        <w:t>规定</w:t>
      </w:r>
      <w:r>
        <w:rPr>
          <w:rFonts w:hint="eastAsia" w:eastAsia="仿宋_GB2312"/>
          <w:kern w:val="0"/>
          <w:sz w:val="32"/>
          <w:szCs w:val="32"/>
        </w:rPr>
        <w:t>》第十</w:t>
      </w:r>
      <w:r>
        <w:rPr>
          <w:rFonts w:hint="eastAsia" w:eastAsia="仿宋_GB2312"/>
          <w:kern w:val="0"/>
          <w:sz w:val="32"/>
          <w:szCs w:val="32"/>
          <w:lang w:val="en-US" w:eastAsia="zh-CN"/>
        </w:rPr>
        <w:t>一</w:t>
      </w:r>
      <w:r>
        <w:rPr>
          <w:rFonts w:hint="eastAsia" w:eastAsia="仿宋_GB2312"/>
          <w:kern w:val="0"/>
          <w:sz w:val="32"/>
          <w:szCs w:val="32"/>
        </w:rPr>
        <w:t>条第（二）点的申报材料包括：</w:t>
      </w:r>
    </w:p>
    <w:p>
      <w:pPr>
        <w:spacing w:line="560" w:lineRule="exact"/>
        <w:ind w:firstLine="640" w:firstLineChars="200"/>
        <w:rPr>
          <w:rFonts w:eastAsia="仿宋_GB2312"/>
          <w:sz w:val="32"/>
          <w:szCs w:val="32"/>
        </w:rPr>
      </w:pPr>
      <w:r>
        <w:rPr>
          <w:rFonts w:eastAsia="仿宋_GB2312"/>
          <w:sz w:val="32"/>
          <w:szCs w:val="32"/>
        </w:rPr>
        <w:t>1.</w:t>
      </w:r>
      <w:r>
        <w:rPr>
          <w:rFonts w:hint="eastAsia" w:eastAsia="仿宋_GB2312"/>
          <w:sz w:val="32"/>
          <w:szCs w:val="32"/>
        </w:rPr>
        <w:t>广州市金融发展专项资金申请表（见附</w:t>
      </w:r>
      <w:r>
        <w:rPr>
          <w:rFonts w:hint="eastAsia" w:eastAsia="仿宋_GB2312"/>
          <w:sz w:val="32"/>
          <w:szCs w:val="32"/>
          <w:lang w:val="en-US" w:eastAsia="zh-CN"/>
        </w:rPr>
        <w:t>表</w:t>
      </w:r>
      <w:r>
        <w:rPr>
          <w:rFonts w:eastAsia="仿宋_GB2312"/>
          <w:sz w:val="32"/>
          <w:szCs w:val="32"/>
        </w:rPr>
        <w:t>1</w:t>
      </w:r>
      <w:r>
        <w:rPr>
          <w:rFonts w:hint="eastAsia" w:eastAsia="仿宋_GB2312"/>
          <w:kern w:val="0"/>
          <w:sz w:val="32"/>
          <w:szCs w:val="32"/>
          <w:lang w:eastAsia="zh-CN"/>
        </w:rPr>
        <w:t>，</w:t>
      </w:r>
      <w:r>
        <w:rPr>
          <w:rFonts w:hint="eastAsia" w:eastAsia="仿宋_GB2312"/>
          <w:kern w:val="0"/>
          <w:sz w:val="32"/>
          <w:szCs w:val="32"/>
          <w:lang w:val="en-US" w:eastAsia="zh-CN"/>
        </w:rPr>
        <w:t>盖章</w:t>
      </w:r>
      <w:r>
        <w:rPr>
          <w:rFonts w:hint="eastAsia" w:eastAsia="仿宋_GB2312"/>
          <w:sz w:val="32"/>
          <w:szCs w:val="32"/>
        </w:rPr>
        <w:t>）</w:t>
      </w:r>
    </w:p>
    <w:p>
      <w:pPr>
        <w:spacing w:line="560" w:lineRule="exact"/>
        <w:ind w:firstLine="640" w:firstLineChars="200"/>
        <w:rPr>
          <w:rFonts w:eastAsia="仿宋_GB2312"/>
          <w:sz w:val="32"/>
          <w:szCs w:val="32"/>
        </w:rPr>
      </w:pPr>
      <w:r>
        <w:rPr>
          <w:rFonts w:eastAsia="仿宋_GB2312"/>
          <w:sz w:val="32"/>
          <w:szCs w:val="32"/>
        </w:rPr>
        <w:t>2.</w:t>
      </w:r>
      <w:r>
        <w:rPr>
          <w:rFonts w:hint="eastAsia" w:eastAsia="仿宋_GB2312"/>
          <w:kern w:val="0"/>
          <w:sz w:val="32"/>
          <w:szCs w:val="32"/>
          <w:lang w:val="en-US" w:eastAsia="zh-CN"/>
        </w:rPr>
        <w:t>中央金融管理部门</w:t>
      </w:r>
      <w:r>
        <w:rPr>
          <w:rFonts w:hint="eastAsia" w:eastAsia="仿宋_GB2312"/>
          <w:sz w:val="32"/>
          <w:szCs w:val="32"/>
        </w:rPr>
        <w:t>颁发的法人许可证、营业许可证或业务许可证复印件，或者国家、省或市有关部门对金融市场交易平台设立的批复复印件（金融控股</w:t>
      </w:r>
      <w:r>
        <w:rPr>
          <w:rFonts w:hint="eastAsia" w:eastAsia="仿宋_GB2312"/>
          <w:sz w:val="32"/>
          <w:szCs w:val="32"/>
          <w:lang w:val="en-US" w:eastAsia="zh-CN"/>
        </w:rPr>
        <w:t>公司</w:t>
      </w:r>
      <w:r>
        <w:rPr>
          <w:rFonts w:hint="eastAsia" w:eastAsia="仿宋_GB2312"/>
          <w:sz w:val="32"/>
          <w:szCs w:val="32"/>
        </w:rPr>
        <w:t>提供其所控股金融机构的上述材料）；</w:t>
      </w:r>
    </w:p>
    <w:p>
      <w:pPr>
        <w:spacing w:line="560" w:lineRule="exact"/>
        <w:ind w:firstLine="640" w:firstLineChars="200"/>
        <w:rPr>
          <w:rFonts w:eastAsia="仿宋_GB2312"/>
          <w:sz w:val="32"/>
          <w:szCs w:val="32"/>
        </w:rPr>
      </w:pPr>
      <w:r>
        <w:rPr>
          <w:rFonts w:eastAsia="仿宋_GB2312"/>
          <w:sz w:val="32"/>
          <w:szCs w:val="32"/>
        </w:rPr>
        <w:t>3.</w:t>
      </w:r>
      <w:r>
        <w:rPr>
          <w:rFonts w:hint="eastAsia" w:eastAsia="仿宋_GB2312"/>
          <w:sz w:val="32"/>
          <w:szCs w:val="32"/>
        </w:rPr>
        <w:t>营业执照（三证合一版本）复印件；</w:t>
      </w:r>
    </w:p>
    <w:p>
      <w:pPr>
        <w:spacing w:line="560" w:lineRule="exact"/>
        <w:ind w:firstLine="640" w:firstLineChars="200"/>
        <w:rPr>
          <w:rFonts w:eastAsia="仿宋_GB2312"/>
          <w:sz w:val="32"/>
          <w:szCs w:val="32"/>
        </w:rPr>
      </w:pPr>
      <w:r>
        <w:rPr>
          <w:rFonts w:eastAsia="仿宋_GB2312"/>
          <w:sz w:val="32"/>
          <w:szCs w:val="32"/>
        </w:rPr>
        <w:t>4.</w:t>
      </w:r>
      <w:r>
        <w:rPr>
          <w:rFonts w:hint="eastAsia" w:eastAsia="仿宋_GB2312"/>
          <w:sz w:val="32"/>
          <w:szCs w:val="32"/>
        </w:rPr>
        <w:t>不动产交易合同、完税证明和房地产权属证明复印件；</w:t>
      </w:r>
    </w:p>
    <w:p>
      <w:pPr>
        <w:spacing w:line="560" w:lineRule="exact"/>
        <w:ind w:firstLine="640" w:firstLineChars="200"/>
        <w:rPr>
          <w:rFonts w:hint="default" w:eastAsia="仿宋_GB2312"/>
          <w:sz w:val="32"/>
          <w:szCs w:val="32"/>
          <w:lang w:val="en-US" w:eastAsia="zh-CN"/>
        </w:rPr>
      </w:pPr>
      <w:r>
        <w:rPr>
          <w:rFonts w:hint="eastAsia" w:eastAsia="仿宋_GB2312"/>
          <w:sz w:val="32"/>
          <w:szCs w:val="32"/>
          <w:lang w:val="en-US" w:eastAsia="zh-CN"/>
        </w:rPr>
        <w:t>5.</w:t>
      </w:r>
      <w:r>
        <w:rPr>
          <w:rFonts w:hint="eastAsia" w:eastAsia="仿宋_GB2312"/>
          <w:color w:val="000000" w:themeColor="text1"/>
          <w:sz w:val="32"/>
          <w:szCs w:val="32"/>
          <w14:textFill>
            <w14:solidFill>
              <w14:schemeClr w14:val="tx1"/>
            </w14:solidFill>
          </w14:textFill>
        </w:rPr>
        <w:t>“信用中国”下载的企业信用信息报告</w:t>
      </w:r>
      <w:r>
        <w:rPr>
          <w:rFonts w:hint="eastAsia"/>
          <w:color w:val="000000" w:themeColor="text1"/>
          <w:sz w:val="32"/>
          <w:szCs w:val="32"/>
          <w:lang w:eastAsia="zh-CN"/>
          <w14:textFill>
            <w14:solidFill>
              <w14:schemeClr w14:val="tx1"/>
            </w14:solidFill>
          </w14:textFill>
        </w:rPr>
        <w:t>。</w:t>
      </w:r>
    </w:p>
    <w:p>
      <w:pPr>
        <w:spacing w:line="560" w:lineRule="exact"/>
        <w:ind w:firstLine="640" w:firstLineChars="200"/>
        <w:rPr>
          <w:rFonts w:eastAsia="黑体"/>
          <w:kern w:val="0"/>
          <w:sz w:val="32"/>
          <w:szCs w:val="32"/>
        </w:rPr>
      </w:pPr>
      <w:r>
        <w:rPr>
          <w:rFonts w:hint="eastAsia" w:eastAsia="仿宋_GB2312"/>
          <w:sz w:val="32"/>
          <w:szCs w:val="32"/>
          <w:lang w:val="en-US" w:eastAsia="zh-CN"/>
        </w:rPr>
        <w:t>6</w:t>
      </w:r>
      <w:r>
        <w:rPr>
          <w:rFonts w:eastAsia="仿宋_GB2312"/>
          <w:sz w:val="32"/>
          <w:szCs w:val="32"/>
        </w:rPr>
        <w:t>.</w:t>
      </w:r>
      <w:r>
        <w:rPr>
          <w:rFonts w:hint="eastAsia" w:eastAsia="仿宋_GB2312"/>
          <w:sz w:val="32"/>
          <w:szCs w:val="32"/>
        </w:rPr>
        <w:t>市财政部门和市</w:t>
      </w:r>
      <w:r>
        <w:rPr>
          <w:rFonts w:hint="eastAsia" w:eastAsia="仿宋_GB2312"/>
          <w:sz w:val="32"/>
          <w:szCs w:val="32"/>
          <w:lang w:eastAsia="zh-CN"/>
        </w:rPr>
        <w:t>地方金融监管部门</w:t>
      </w:r>
      <w:r>
        <w:rPr>
          <w:rFonts w:hint="eastAsia" w:eastAsia="仿宋_GB2312"/>
          <w:sz w:val="32"/>
          <w:szCs w:val="32"/>
        </w:rPr>
        <w:t>要求提供的其他资料。</w:t>
      </w:r>
    </w:p>
    <w:p>
      <w:pPr>
        <w:spacing w:line="560" w:lineRule="exact"/>
        <w:ind w:firstLine="640"/>
        <w:rPr>
          <w:rFonts w:eastAsia="仿宋_GB2312"/>
          <w:color w:val="FF0000"/>
          <w:kern w:val="0"/>
          <w:sz w:val="32"/>
          <w:szCs w:val="32"/>
        </w:rPr>
      </w:pPr>
      <w:r>
        <w:rPr>
          <w:rFonts w:hint="eastAsia" w:eastAsia="黑体"/>
          <w:kern w:val="0"/>
          <w:sz w:val="32"/>
          <w:szCs w:val="32"/>
        </w:rPr>
        <w:t>第</w:t>
      </w:r>
      <w:r>
        <w:rPr>
          <w:rFonts w:hint="eastAsia" w:eastAsia="黑体"/>
          <w:kern w:val="0"/>
          <w:sz w:val="32"/>
          <w:szCs w:val="32"/>
          <w:lang w:val="en-US" w:eastAsia="zh-CN"/>
        </w:rPr>
        <w:t>四</w:t>
      </w:r>
      <w:r>
        <w:rPr>
          <w:rFonts w:hint="eastAsia" w:eastAsia="黑体"/>
          <w:kern w:val="0"/>
          <w:sz w:val="32"/>
          <w:szCs w:val="32"/>
        </w:rPr>
        <w:t>条</w:t>
      </w:r>
      <w:r>
        <w:rPr>
          <w:rFonts w:eastAsia="黑体"/>
          <w:kern w:val="0"/>
          <w:sz w:val="32"/>
          <w:szCs w:val="32"/>
        </w:rPr>
        <w:t xml:space="preserve">  </w:t>
      </w:r>
      <w:r>
        <w:rPr>
          <w:rFonts w:hint="eastAsia" w:eastAsia="仿宋_GB2312"/>
          <w:kern w:val="0"/>
          <w:sz w:val="32"/>
          <w:szCs w:val="32"/>
        </w:rPr>
        <w:t>对</w:t>
      </w:r>
      <w:r>
        <w:rPr>
          <w:rFonts w:hint="eastAsia" w:eastAsia="仿宋_GB2312"/>
          <w:kern w:val="0"/>
          <w:sz w:val="32"/>
          <w:szCs w:val="32"/>
          <w:lang w:val="en-US" w:eastAsia="zh-CN"/>
        </w:rPr>
        <w:t>专项</w:t>
      </w:r>
      <w:r>
        <w:rPr>
          <w:rFonts w:hint="eastAsia" w:eastAsia="仿宋_GB2312"/>
          <w:kern w:val="0"/>
          <w:sz w:val="32"/>
          <w:szCs w:val="32"/>
        </w:rPr>
        <w:t>资金审核拨付程序：</w:t>
      </w:r>
    </w:p>
    <w:p>
      <w:pPr>
        <w:spacing w:line="560" w:lineRule="exact"/>
        <w:ind w:firstLine="640"/>
        <w:rPr>
          <w:rFonts w:eastAsia="仿宋_GB2312"/>
          <w:kern w:val="0"/>
          <w:sz w:val="32"/>
          <w:szCs w:val="32"/>
          <w:highlight w:val="yellow"/>
        </w:rPr>
      </w:pPr>
      <w:r>
        <w:rPr>
          <w:rFonts w:hint="eastAsia" w:eastAsia="仿宋_GB2312"/>
          <w:kern w:val="0"/>
          <w:sz w:val="32"/>
          <w:szCs w:val="32"/>
        </w:rPr>
        <w:t>（一）采取随时申请，随时受理方式，企业将</w:t>
      </w:r>
      <w:r>
        <w:rPr>
          <w:rFonts w:hint="eastAsia" w:eastAsia="仿宋_GB2312"/>
          <w:kern w:val="0"/>
          <w:sz w:val="32"/>
          <w:szCs w:val="32"/>
          <w:lang w:val="en-US" w:eastAsia="zh-CN"/>
        </w:rPr>
        <w:t>资金申请表原件</w:t>
      </w:r>
      <w:r>
        <w:rPr>
          <w:rFonts w:hint="eastAsia" w:eastAsia="仿宋_GB2312"/>
          <w:kern w:val="0"/>
          <w:sz w:val="32"/>
          <w:szCs w:val="32"/>
        </w:rPr>
        <w:t>报市</w:t>
      </w:r>
      <w:r>
        <w:rPr>
          <w:rFonts w:hint="eastAsia" w:eastAsia="仿宋_GB2312"/>
          <w:kern w:val="0"/>
          <w:sz w:val="32"/>
          <w:szCs w:val="32"/>
          <w:lang w:eastAsia="zh-CN"/>
        </w:rPr>
        <w:t>地方金融</w:t>
      </w:r>
      <w:r>
        <w:rPr>
          <w:rFonts w:hint="eastAsia" w:eastAsia="仿宋_GB2312"/>
          <w:kern w:val="0"/>
          <w:sz w:val="32"/>
          <w:szCs w:val="32"/>
          <w:lang w:val="en-US" w:eastAsia="zh-CN"/>
        </w:rPr>
        <w:t>监管</w:t>
      </w:r>
      <w:r>
        <w:rPr>
          <w:rFonts w:hint="eastAsia" w:eastAsia="仿宋_GB2312"/>
          <w:kern w:val="0"/>
          <w:sz w:val="32"/>
          <w:szCs w:val="32"/>
          <w:lang w:eastAsia="zh-CN"/>
        </w:rPr>
        <w:t>部门</w:t>
      </w:r>
      <w:r>
        <w:rPr>
          <w:rFonts w:hint="eastAsia" w:eastAsia="仿宋_GB2312"/>
          <w:kern w:val="0"/>
          <w:sz w:val="32"/>
          <w:szCs w:val="32"/>
          <w:highlight w:val="none"/>
        </w:rPr>
        <w:t>。</w:t>
      </w:r>
    </w:p>
    <w:p>
      <w:pPr>
        <w:spacing w:line="560" w:lineRule="exact"/>
        <w:ind w:firstLine="640"/>
        <w:rPr>
          <w:rFonts w:eastAsia="仿宋_GB2312"/>
          <w:kern w:val="0"/>
          <w:sz w:val="32"/>
          <w:szCs w:val="32"/>
        </w:rPr>
      </w:pPr>
      <w:r>
        <w:rPr>
          <w:rFonts w:hint="eastAsia" w:eastAsia="仿宋_GB2312"/>
          <w:kern w:val="0"/>
          <w:sz w:val="32"/>
          <w:szCs w:val="32"/>
        </w:rPr>
        <w:t>（二）上述金融</w:t>
      </w:r>
      <w:r>
        <w:rPr>
          <w:rFonts w:hint="eastAsia" w:eastAsia="仿宋_GB2312"/>
          <w:kern w:val="0"/>
          <w:sz w:val="32"/>
          <w:szCs w:val="32"/>
          <w:lang w:val="en-US" w:eastAsia="zh-CN"/>
        </w:rPr>
        <w:t>发展专项</w:t>
      </w:r>
      <w:r>
        <w:rPr>
          <w:rFonts w:hint="eastAsia" w:eastAsia="仿宋_GB2312"/>
          <w:kern w:val="0"/>
          <w:sz w:val="32"/>
          <w:szCs w:val="32"/>
        </w:rPr>
        <w:t>资金项目经审定后，下达项目投资计划，市</w:t>
      </w:r>
      <w:r>
        <w:rPr>
          <w:rFonts w:hint="eastAsia" w:eastAsia="仿宋_GB2312"/>
          <w:kern w:val="0"/>
          <w:sz w:val="32"/>
          <w:szCs w:val="32"/>
          <w:lang w:val="en-US" w:eastAsia="zh-CN"/>
        </w:rPr>
        <w:t>地方金融监管</w:t>
      </w:r>
      <w:r>
        <w:rPr>
          <w:rFonts w:hint="eastAsia" w:eastAsia="仿宋_GB2312"/>
          <w:kern w:val="0"/>
          <w:sz w:val="32"/>
          <w:szCs w:val="32"/>
        </w:rPr>
        <w:t>部门</w:t>
      </w:r>
      <w:r>
        <w:rPr>
          <w:rFonts w:eastAsia="仿宋_GB2312"/>
          <w:kern w:val="0"/>
          <w:sz w:val="32"/>
          <w:szCs w:val="32"/>
        </w:rPr>
        <w:t>按有关规定办理资金拨付手续</w:t>
      </w:r>
      <w:r>
        <w:rPr>
          <w:rFonts w:hint="eastAsia" w:eastAsia="仿宋_GB2312"/>
          <w:kern w:val="0"/>
          <w:sz w:val="32"/>
          <w:szCs w:val="32"/>
        </w:rPr>
        <w:t>，企业如有银行账号、单位名称等变更情况的，需及时更新材料并报市</w:t>
      </w:r>
      <w:r>
        <w:rPr>
          <w:rFonts w:hint="eastAsia" w:eastAsia="仿宋_GB2312"/>
          <w:kern w:val="0"/>
          <w:sz w:val="32"/>
          <w:szCs w:val="32"/>
          <w:lang w:eastAsia="zh-CN"/>
        </w:rPr>
        <w:t>地方金融</w:t>
      </w:r>
      <w:r>
        <w:rPr>
          <w:rFonts w:hint="eastAsia" w:eastAsia="仿宋_GB2312"/>
          <w:kern w:val="0"/>
          <w:sz w:val="32"/>
          <w:szCs w:val="32"/>
          <w:lang w:val="en-US" w:eastAsia="zh-CN"/>
        </w:rPr>
        <w:t>监管</w:t>
      </w:r>
      <w:r>
        <w:rPr>
          <w:rFonts w:hint="eastAsia" w:eastAsia="仿宋_GB2312"/>
          <w:kern w:val="0"/>
          <w:sz w:val="32"/>
          <w:szCs w:val="32"/>
          <w:lang w:eastAsia="zh-CN"/>
        </w:rPr>
        <w:t>部门</w:t>
      </w:r>
      <w:r>
        <w:rPr>
          <w:rFonts w:hint="eastAsia" w:eastAsia="仿宋_GB2312"/>
          <w:kern w:val="0"/>
          <w:sz w:val="32"/>
          <w:szCs w:val="32"/>
        </w:rPr>
        <w:t>。</w:t>
      </w:r>
    </w:p>
    <w:p>
      <w:pPr>
        <w:spacing w:line="560" w:lineRule="exact"/>
        <w:ind w:firstLine="640"/>
        <w:rPr>
          <w:rFonts w:eastAsia="仿宋_GB2312"/>
          <w:kern w:val="0"/>
          <w:sz w:val="32"/>
          <w:szCs w:val="32"/>
        </w:rPr>
      </w:pPr>
      <w:r>
        <w:rPr>
          <w:rFonts w:hint="eastAsia" w:eastAsia="仿宋_GB2312"/>
          <w:kern w:val="0"/>
          <w:sz w:val="32"/>
          <w:szCs w:val="32"/>
        </w:rPr>
        <w:t>（三）企业收到广州市金融发展专项资金后，</w:t>
      </w:r>
      <w:r>
        <w:rPr>
          <w:rFonts w:hint="eastAsia" w:eastAsia="仿宋_GB2312"/>
          <w:kern w:val="0"/>
          <w:sz w:val="32"/>
          <w:szCs w:val="32"/>
          <w:highlight w:val="none"/>
        </w:rPr>
        <w:t>需及时向市</w:t>
      </w:r>
      <w:r>
        <w:rPr>
          <w:rFonts w:hint="eastAsia" w:eastAsia="仿宋_GB2312"/>
          <w:kern w:val="0"/>
          <w:sz w:val="32"/>
          <w:szCs w:val="32"/>
          <w:highlight w:val="none"/>
          <w:lang w:eastAsia="zh-CN"/>
        </w:rPr>
        <w:t>地方金融监管部门</w:t>
      </w:r>
      <w:r>
        <w:rPr>
          <w:rFonts w:hint="eastAsia" w:eastAsia="仿宋_GB2312"/>
          <w:kern w:val="0"/>
          <w:sz w:val="32"/>
          <w:szCs w:val="32"/>
          <w:highlight w:val="none"/>
        </w:rPr>
        <w:t>递交收款确认函</w:t>
      </w:r>
      <w:r>
        <w:rPr>
          <w:rFonts w:hint="eastAsia" w:eastAsia="仿宋_GB2312"/>
          <w:kern w:val="0"/>
          <w:sz w:val="32"/>
          <w:szCs w:val="32"/>
          <w:highlight w:val="none"/>
          <w:lang w:val="en-US" w:eastAsia="zh-CN"/>
        </w:rPr>
        <w:t>纸质版</w:t>
      </w:r>
      <w:r>
        <w:rPr>
          <w:rFonts w:hint="eastAsia" w:eastAsia="仿宋_GB2312"/>
          <w:kern w:val="0"/>
          <w:sz w:val="32"/>
          <w:szCs w:val="32"/>
          <w:highlight w:val="none"/>
        </w:rPr>
        <w:t>（附</w:t>
      </w:r>
      <w:r>
        <w:rPr>
          <w:rFonts w:hint="eastAsia" w:eastAsia="仿宋_GB2312"/>
          <w:kern w:val="0"/>
          <w:sz w:val="32"/>
          <w:szCs w:val="32"/>
          <w:highlight w:val="none"/>
          <w:lang w:eastAsia="zh-CN"/>
        </w:rPr>
        <w:t>件</w:t>
      </w:r>
      <w:r>
        <w:rPr>
          <w:rFonts w:hint="eastAsia" w:eastAsia="仿宋_GB2312"/>
          <w:kern w:val="0"/>
          <w:sz w:val="32"/>
          <w:szCs w:val="32"/>
          <w:highlight w:val="none"/>
          <w:lang w:val="en-US" w:eastAsia="zh-CN"/>
        </w:rPr>
        <w:t>5</w:t>
      </w:r>
      <w:r>
        <w:rPr>
          <w:rFonts w:hint="eastAsia" w:eastAsia="仿宋_GB2312"/>
          <w:kern w:val="0"/>
          <w:sz w:val="32"/>
          <w:szCs w:val="32"/>
          <w:highlight w:val="none"/>
        </w:rPr>
        <w:t>），以完成</w:t>
      </w:r>
      <w:r>
        <w:rPr>
          <w:rFonts w:hint="eastAsia" w:eastAsia="仿宋_GB2312"/>
          <w:kern w:val="0"/>
          <w:sz w:val="32"/>
          <w:szCs w:val="32"/>
        </w:rPr>
        <w:t>财政资金结算手续。</w:t>
      </w:r>
    </w:p>
    <w:p>
      <w:pPr>
        <w:spacing w:line="560" w:lineRule="exact"/>
        <w:ind w:firstLine="640"/>
        <w:rPr>
          <w:rFonts w:hint="default" w:eastAsia="仿宋_GB2312"/>
          <w:kern w:val="0"/>
          <w:sz w:val="32"/>
          <w:szCs w:val="32"/>
          <w:lang w:val="en-US" w:eastAsia="zh-CN"/>
        </w:rPr>
      </w:pPr>
      <w:r>
        <w:rPr>
          <w:rFonts w:hint="eastAsia" w:eastAsia="黑体"/>
          <w:kern w:val="0"/>
          <w:sz w:val="32"/>
          <w:szCs w:val="32"/>
          <w:lang w:val="en-US" w:eastAsia="zh-CN"/>
        </w:rPr>
        <w:t xml:space="preserve">第五条  </w:t>
      </w:r>
      <w:r>
        <w:rPr>
          <w:rFonts w:hint="eastAsia" w:eastAsia="仿宋_GB2312"/>
          <w:kern w:val="0"/>
          <w:sz w:val="32"/>
          <w:szCs w:val="32"/>
          <w:lang w:val="en-US" w:eastAsia="zh-CN"/>
        </w:rPr>
        <w:t>本次专项资金将在2024年金融发展专项资金预算范围内进行统筹安排，原则上优先安排《若干规定》中未延续实施的项目（见通知正文第三点第（一）项），对于在2024年6月30日前未进行申报的项目，后续年度我局将不再受理此类项目的资金申请。</w:t>
      </w:r>
    </w:p>
    <w:p>
      <w:pPr>
        <w:spacing w:line="560" w:lineRule="exact"/>
        <w:ind w:firstLine="640"/>
        <w:rPr>
          <w:rFonts w:eastAsia="仿宋_GB2312"/>
          <w:kern w:val="0"/>
          <w:sz w:val="32"/>
          <w:szCs w:val="32"/>
        </w:rPr>
      </w:pPr>
      <w:r>
        <w:rPr>
          <w:rFonts w:hint="eastAsia" w:eastAsia="黑体"/>
          <w:kern w:val="0"/>
          <w:sz w:val="32"/>
          <w:szCs w:val="32"/>
        </w:rPr>
        <w:t>第</w:t>
      </w:r>
      <w:r>
        <w:rPr>
          <w:rFonts w:hint="eastAsia" w:eastAsia="黑体"/>
          <w:kern w:val="0"/>
          <w:sz w:val="32"/>
          <w:szCs w:val="32"/>
          <w:lang w:val="en-US" w:eastAsia="zh-CN"/>
        </w:rPr>
        <w:t>六</w:t>
      </w:r>
      <w:r>
        <w:rPr>
          <w:rFonts w:hint="eastAsia" w:eastAsia="黑体"/>
          <w:kern w:val="0"/>
          <w:sz w:val="32"/>
          <w:szCs w:val="32"/>
        </w:rPr>
        <w:t>条</w:t>
      </w:r>
      <w:r>
        <w:rPr>
          <w:rFonts w:eastAsia="黑体"/>
          <w:kern w:val="0"/>
          <w:sz w:val="32"/>
          <w:szCs w:val="32"/>
        </w:rPr>
        <w:t xml:space="preserve">  </w:t>
      </w:r>
      <w:r>
        <w:rPr>
          <w:rFonts w:hint="eastAsia" w:ascii="仿宋_GB2312" w:hAnsi="仿宋_GB2312" w:eastAsia="仿宋_GB2312" w:cs="仿宋_GB2312"/>
          <w:kern w:val="0"/>
          <w:sz w:val="32"/>
          <w:szCs w:val="32"/>
          <w:lang w:val="en-US" w:eastAsia="zh-CN"/>
        </w:rPr>
        <w:t>资金使用</w:t>
      </w:r>
      <w:r>
        <w:rPr>
          <w:rFonts w:hint="eastAsia" w:eastAsia="仿宋_GB2312"/>
          <w:kern w:val="0"/>
          <w:sz w:val="32"/>
          <w:szCs w:val="32"/>
          <w:lang w:val="en-US" w:eastAsia="zh-CN"/>
        </w:rPr>
        <w:t>绩效自评报告</w:t>
      </w:r>
      <w:r>
        <w:rPr>
          <w:rFonts w:hint="eastAsia" w:eastAsia="仿宋_GB2312"/>
          <w:kern w:val="0"/>
          <w:sz w:val="32"/>
          <w:szCs w:val="32"/>
          <w:lang w:eastAsia="zh-CN"/>
        </w:rPr>
        <w:t>（</w:t>
      </w:r>
      <w:r>
        <w:rPr>
          <w:rFonts w:hint="eastAsia" w:eastAsia="仿宋_GB2312"/>
          <w:kern w:val="0"/>
          <w:sz w:val="32"/>
          <w:szCs w:val="32"/>
          <w:lang w:val="en-US" w:eastAsia="zh-CN"/>
        </w:rPr>
        <w:t>附件6</w:t>
      </w:r>
      <w:r>
        <w:rPr>
          <w:rFonts w:hint="eastAsia" w:eastAsia="仿宋_GB2312"/>
          <w:kern w:val="0"/>
          <w:sz w:val="32"/>
          <w:szCs w:val="32"/>
          <w:lang w:eastAsia="zh-CN"/>
        </w:rPr>
        <w:t>）</w:t>
      </w:r>
      <w:r>
        <w:rPr>
          <w:rFonts w:hint="eastAsia" w:eastAsia="仿宋_GB2312"/>
          <w:kern w:val="0"/>
          <w:sz w:val="32"/>
          <w:szCs w:val="32"/>
        </w:rPr>
        <w:t>应</w:t>
      </w:r>
      <w:r>
        <w:rPr>
          <w:rFonts w:hint="eastAsia" w:eastAsia="仿宋_GB2312"/>
          <w:kern w:val="0"/>
          <w:sz w:val="32"/>
          <w:szCs w:val="32"/>
          <w:lang w:val="en-US" w:eastAsia="zh-CN"/>
        </w:rPr>
        <w:t>于次年1月底前</w:t>
      </w:r>
      <w:r>
        <w:rPr>
          <w:rFonts w:hint="eastAsia" w:eastAsia="仿宋_GB2312"/>
          <w:kern w:val="0"/>
          <w:sz w:val="32"/>
          <w:szCs w:val="32"/>
        </w:rPr>
        <w:t>报送市地方</w:t>
      </w:r>
      <w:r>
        <w:rPr>
          <w:rFonts w:hint="eastAsia" w:eastAsia="仿宋_GB2312"/>
          <w:kern w:val="0"/>
          <w:sz w:val="32"/>
          <w:szCs w:val="32"/>
          <w:lang w:eastAsia="zh-CN"/>
        </w:rPr>
        <w:t>地方金融监管部门</w:t>
      </w:r>
      <w:r>
        <w:rPr>
          <w:rFonts w:hint="eastAsia" w:eastAsia="仿宋_GB2312"/>
          <w:kern w:val="0"/>
          <w:sz w:val="32"/>
          <w:szCs w:val="32"/>
        </w:rPr>
        <w:t>备案。专项资金的使用接受审计、纪检监察部门的检查监督。专项资金的申请人应如实填报申请资料，对弄虚作假骗取资金的，追回已发放资金，</w:t>
      </w:r>
      <w:r>
        <w:rPr>
          <w:rFonts w:eastAsia="仿宋_GB2312"/>
          <w:kern w:val="0"/>
          <w:sz w:val="32"/>
          <w:szCs w:val="32"/>
        </w:rPr>
        <w:t>5</w:t>
      </w:r>
      <w:r>
        <w:rPr>
          <w:rFonts w:hint="eastAsia" w:eastAsia="仿宋_GB2312"/>
          <w:kern w:val="0"/>
          <w:sz w:val="32"/>
          <w:szCs w:val="32"/>
        </w:rPr>
        <w:t>年内停止其申报专项资金资格，并向社会公开其不守信用信息。</w:t>
      </w:r>
    </w:p>
    <w:p>
      <w:pPr>
        <w:spacing w:line="560" w:lineRule="exact"/>
        <w:ind w:firstLine="640"/>
        <w:rPr>
          <w:rFonts w:eastAsia="仿宋_GB2312"/>
          <w:kern w:val="0"/>
          <w:sz w:val="32"/>
          <w:szCs w:val="32"/>
        </w:rPr>
      </w:pPr>
      <w:r>
        <w:rPr>
          <w:rFonts w:hint="eastAsia" w:eastAsia="黑体"/>
          <w:kern w:val="0"/>
          <w:sz w:val="32"/>
          <w:szCs w:val="32"/>
        </w:rPr>
        <w:t>第</w:t>
      </w:r>
      <w:r>
        <w:rPr>
          <w:rFonts w:hint="eastAsia" w:eastAsia="黑体"/>
          <w:kern w:val="0"/>
          <w:sz w:val="32"/>
          <w:szCs w:val="32"/>
          <w:lang w:val="en-US" w:eastAsia="zh-CN"/>
        </w:rPr>
        <w:t>七</w:t>
      </w:r>
      <w:r>
        <w:rPr>
          <w:rFonts w:hint="eastAsia" w:eastAsia="黑体"/>
          <w:kern w:val="0"/>
          <w:sz w:val="32"/>
          <w:szCs w:val="32"/>
        </w:rPr>
        <w:t>条</w:t>
      </w:r>
      <w:r>
        <w:rPr>
          <w:rFonts w:eastAsia="仿宋_GB2312"/>
          <w:kern w:val="0"/>
          <w:sz w:val="32"/>
          <w:szCs w:val="32"/>
        </w:rPr>
        <w:t xml:space="preserve">  </w:t>
      </w:r>
      <w:r>
        <w:rPr>
          <w:rFonts w:hint="eastAsia" w:eastAsia="仿宋_GB2312"/>
          <w:kern w:val="0"/>
          <w:sz w:val="32"/>
          <w:szCs w:val="32"/>
        </w:rPr>
        <w:t>有以下情形的，取消企业享受政策资格：</w:t>
      </w:r>
    </w:p>
    <w:p>
      <w:pPr>
        <w:numPr>
          <w:ilvl w:val="0"/>
          <w:numId w:val="1"/>
        </w:numPr>
        <w:spacing w:line="560" w:lineRule="exact"/>
        <w:rPr>
          <w:rFonts w:eastAsia="仿宋_GB2312"/>
          <w:kern w:val="0"/>
          <w:sz w:val="32"/>
          <w:szCs w:val="32"/>
        </w:rPr>
      </w:pPr>
      <w:r>
        <w:rPr>
          <w:rFonts w:hint="eastAsia" w:eastAsia="仿宋_GB2312"/>
          <w:kern w:val="0"/>
          <w:sz w:val="32"/>
          <w:szCs w:val="32"/>
        </w:rPr>
        <w:t>出资违反工商行政管理登记办法的；</w:t>
      </w:r>
    </w:p>
    <w:p>
      <w:pPr>
        <w:numPr>
          <w:ilvl w:val="0"/>
          <w:numId w:val="1"/>
        </w:numPr>
        <w:spacing w:line="560" w:lineRule="exact"/>
        <w:rPr>
          <w:rFonts w:eastAsia="仿宋_GB2312"/>
          <w:kern w:val="0"/>
          <w:sz w:val="32"/>
          <w:szCs w:val="32"/>
        </w:rPr>
      </w:pPr>
      <w:r>
        <w:rPr>
          <w:rFonts w:hint="eastAsia" w:eastAsia="仿宋_GB2312"/>
          <w:kern w:val="0"/>
          <w:sz w:val="32"/>
          <w:szCs w:val="32"/>
        </w:rPr>
        <w:t>出具虚假财务报表的；</w:t>
      </w:r>
    </w:p>
    <w:p>
      <w:pPr>
        <w:numPr>
          <w:ilvl w:val="0"/>
          <w:numId w:val="1"/>
        </w:numPr>
        <w:spacing w:line="560" w:lineRule="exact"/>
        <w:jc w:val="left"/>
        <w:rPr>
          <w:rFonts w:eastAsia="仿宋_GB2312"/>
          <w:kern w:val="0"/>
          <w:sz w:val="32"/>
          <w:szCs w:val="32"/>
        </w:rPr>
      </w:pPr>
      <w:r>
        <w:rPr>
          <w:rFonts w:hint="eastAsia" w:eastAsia="仿宋_GB2312"/>
          <w:kern w:val="0"/>
          <w:sz w:val="32"/>
          <w:szCs w:val="32"/>
        </w:rPr>
        <w:t>存在截留、挪用、挤占项目经费等违反财经纪律的</w:t>
      </w:r>
    </w:p>
    <w:p>
      <w:pPr>
        <w:spacing w:line="560" w:lineRule="exact"/>
        <w:jc w:val="left"/>
        <w:rPr>
          <w:rFonts w:eastAsia="仿宋_GB2312"/>
          <w:kern w:val="0"/>
          <w:sz w:val="32"/>
          <w:szCs w:val="32"/>
        </w:rPr>
      </w:pPr>
      <w:r>
        <w:rPr>
          <w:rFonts w:hint="eastAsia" w:eastAsia="仿宋_GB2312"/>
          <w:kern w:val="0"/>
          <w:sz w:val="32"/>
          <w:szCs w:val="32"/>
        </w:rPr>
        <w:t>行为的；</w:t>
      </w:r>
    </w:p>
    <w:p>
      <w:pPr>
        <w:numPr>
          <w:ilvl w:val="0"/>
          <w:numId w:val="1"/>
        </w:numPr>
        <w:spacing w:line="560" w:lineRule="exact"/>
        <w:rPr>
          <w:rFonts w:eastAsia="仿宋_GB2312"/>
          <w:kern w:val="0"/>
          <w:sz w:val="32"/>
          <w:szCs w:val="32"/>
        </w:rPr>
      </w:pPr>
      <w:r>
        <w:rPr>
          <w:rFonts w:hint="eastAsia" w:eastAsia="仿宋_GB2312"/>
          <w:kern w:val="0"/>
          <w:sz w:val="32"/>
          <w:szCs w:val="32"/>
        </w:rPr>
        <w:t>申请材料存在弄虚作假的；</w:t>
      </w:r>
    </w:p>
    <w:p>
      <w:pPr>
        <w:numPr>
          <w:ilvl w:val="0"/>
          <w:numId w:val="1"/>
        </w:numPr>
        <w:spacing w:line="560" w:lineRule="exact"/>
        <w:rPr>
          <w:rFonts w:eastAsia="仿宋_GB2312"/>
          <w:kern w:val="0"/>
          <w:sz w:val="32"/>
          <w:szCs w:val="32"/>
        </w:rPr>
      </w:pPr>
      <w:r>
        <w:rPr>
          <w:rFonts w:hint="eastAsia" w:eastAsia="仿宋_GB2312"/>
          <w:kern w:val="0"/>
          <w:sz w:val="32"/>
          <w:szCs w:val="32"/>
        </w:rPr>
        <w:t>存在偷税漏税、虚开发票，非法集资等行为的；</w:t>
      </w:r>
    </w:p>
    <w:p>
      <w:pPr>
        <w:numPr>
          <w:ilvl w:val="0"/>
          <w:numId w:val="1"/>
        </w:numPr>
        <w:spacing w:line="560" w:lineRule="exact"/>
        <w:rPr>
          <w:rFonts w:eastAsia="仿宋_GB2312"/>
          <w:kern w:val="0"/>
          <w:sz w:val="32"/>
          <w:szCs w:val="32"/>
        </w:rPr>
      </w:pPr>
      <w:r>
        <w:rPr>
          <w:rFonts w:hint="eastAsia" w:eastAsia="仿宋_GB2312"/>
          <w:kern w:val="0"/>
          <w:sz w:val="32"/>
          <w:szCs w:val="32"/>
        </w:rPr>
        <w:t>发生法律法规禁止的其他行为的。</w:t>
      </w:r>
    </w:p>
    <w:p>
      <w:pPr>
        <w:spacing w:line="560" w:lineRule="exact"/>
        <w:ind w:firstLine="640" w:firstLineChars="200"/>
        <w:rPr>
          <w:rFonts w:eastAsia="仿宋_GB2312"/>
          <w:kern w:val="0"/>
          <w:sz w:val="32"/>
          <w:szCs w:val="32"/>
        </w:rPr>
      </w:pPr>
      <w:r>
        <w:rPr>
          <w:rFonts w:hint="eastAsia" w:eastAsia="黑体"/>
          <w:kern w:val="0"/>
          <w:sz w:val="32"/>
          <w:szCs w:val="32"/>
        </w:rPr>
        <w:t>第</w:t>
      </w:r>
      <w:r>
        <w:rPr>
          <w:rFonts w:hint="eastAsia" w:eastAsia="黑体"/>
          <w:kern w:val="0"/>
          <w:sz w:val="32"/>
          <w:szCs w:val="32"/>
          <w:lang w:val="en-US" w:eastAsia="zh-CN"/>
        </w:rPr>
        <w:t>八</w:t>
      </w:r>
      <w:r>
        <w:rPr>
          <w:rFonts w:hint="eastAsia" w:eastAsia="黑体"/>
          <w:kern w:val="0"/>
          <w:sz w:val="32"/>
          <w:szCs w:val="32"/>
        </w:rPr>
        <w:t>条</w:t>
      </w:r>
      <w:r>
        <w:rPr>
          <w:rFonts w:eastAsia="仿宋_GB2312"/>
          <w:kern w:val="0"/>
          <w:sz w:val="32"/>
          <w:szCs w:val="32"/>
        </w:rPr>
        <w:t xml:space="preserve">  </w:t>
      </w:r>
      <w:r>
        <w:rPr>
          <w:rFonts w:hint="eastAsia" w:eastAsia="仿宋_GB2312"/>
          <w:kern w:val="0"/>
          <w:sz w:val="32"/>
          <w:szCs w:val="32"/>
        </w:rPr>
        <w:t>本申报指南由市</w:t>
      </w:r>
      <w:r>
        <w:rPr>
          <w:rFonts w:hint="eastAsia" w:eastAsia="仿宋_GB2312"/>
          <w:kern w:val="0"/>
          <w:sz w:val="32"/>
          <w:szCs w:val="32"/>
          <w:lang w:eastAsia="zh-CN"/>
        </w:rPr>
        <w:t>地方金融监管部门</w:t>
      </w:r>
      <w:r>
        <w:rPr>
          <w:rFonts w:hint="eastAsia" w:eastAsia="仿宋_GB2312"/>
          <w:kern w:val="0"/>
          <w:sz w:val="32"/>
          <w:szCs w:val="32"/>
        </w:rPr>
        <w:t>负责解释，并会同有关部门组织实施，重大事项上报市政府批准后实施。</w:t>
      </w:r>
    </w:p>
    <w:p/>
    <w:p>
      <w:pPr>
        <w:spacing w:line="575" w:lineRule="exact"/>
        <w:rPr>
          <w:rFonts w:hint="eastAsia" w:eastAsia="黑体"/>
          <w:kern w:val="0"/>
          <w:sz w:val="32"/>
          <w:szCs w:val="32"/>
        </w:rPr>
      </w:pPr>
    </w:p>
    <w:p>
      <w:pPr>
        <w:spacing w:line="575" w:lineRule="exact"/>
        <w:rPr>
          <w:rFonts w:eastAsia="黑体"/>
          <w:kern w:val="0"/>
          <w:sz w:val="32"/>
          <w:szCs w:val="32"/>
        </w:rPr>
      </w:pPr>
      <w:r>
        <w:rPr>
          <w:rFonts w:hint="eastAsia" w:eastAsia="黑体"/>
          <w:kern w:val="0"/>
          <w:sz w:val="32"/>
          <w:szCs w:val="32"/>
        </w:rPr>
        <w:t>附表</w:t>
      </w:r>
      <w:r>
        <w:rPr>
          <w:rFonts w:eastAsia="黑体"/>
          <w:kern w:val="0"/>
          <w:sz w:val="32"/>
          <w:szCs w:val="32"/>
        </w:rPr>
        <w:t>1</w:t>
      </w:r>
    </w:p>
    <w:p>
      <w:pPr>
        <w:spacing w:line="575" w:lineRule="exact"/>
        <w:jc w:val="center"/>
        <w:rPr>
          <w:rFonts w:eastAsia="方正小标宋简体"/>
          <w:kern w:val="0"/>
          <w:sz w:val="44"/>
          <w:szCs w:val="44"/>
        </w:rPr>
      </w:pPr>
      <w:r>
        <w:rPr>
          <w:rFonts w:hint="eastAsia" w:eastAsia="方正小标宋简体"/>
          <w:kern w:val="0"/>
          <w:sz w:val="44"/>
          <w:szCs w:val="44"/>
        </w:rPr>
        <w:t>广州市金融发展专项资金申请表</w:t>
      </w:r>
    </w:p>
    <w:p>
      <w:pPr>
        <w:spacing w:line="380" w:lineRule="exact"/>
        <w:jc w:val="center"/>
        <w:rPr>
          <w:rFonts w:eastAsia="方正小标宋简体"/>
          <w:kern w:val="0"/>
          <w:sz w:val="44"/>
          <w:szCs w:val="44"/>
        </w:rPr>
      </w:pPr>
    </w:p>
    <w:p>
      <w:pPr>
        <w:spacing w:line="575" w:lineRule="exact"/>
        <w:jc w:val="center"/>
        <w:rPr>
          <w:rFonts w:eastAsia="仿宋_GB2312"/>
          <w:kern w:val="0"/>
          <w:sz w:val="24"/>
        </w:rPr>
      </w:pPr>
      <w:r>
        <w:rPr>
          <w:rFonts w:hint="eastAsia" w:eastAsia="仿宋_GB2312"/>
          <w:kern w:val="0"/>
          <w:sz w:val="24"/>
        </w:rPr>
        <w:t>申请单位（盖章）：                          申请日期：     年    月    日</w:t>
      </w:r>
    </w:p>
    <w:tbl>
      <w:tblPr>
        <w:tblStyle w:val="16"/>
        <w:tblW w:w="97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7"/>
        <w:gridCol w:w="1302"/>
        <w:gridCol w:w="1328"/>
        <w:gridCol w:w="1449"/>
        <w:gridCol w:w="1067"/>
        <w:gridCol w:w="1350"/>
        <w:gridCol w:w="1158"/>
        <w:gridCol w:w="12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2199" w:type="dxa"/>
            <w:gridSpan w:val="2"/>
            <w:vAlign w:val="center"/>
          </w:tcPr>
          <w:p>
            <w:pPr>
              <w:widowControl/>
              <w:jc w:val="center"/>
              <w:rPr>
                <w:rFonts w:eastAsia="仿宋_GB2312"/>
                <w:kern w:val="0"/>
                <w:sz w:val="22"/>
              </w:rPr>
            </w:pPr>
            <w:r>
              <w:rPr>
                <w:rFonts w:hint="eastAsia" w:eastAsia="仿宋_GB2312"/>
                <w:kern w:val="0"/>
                <w:sz w:val="22"/>
              </w:rPr>
              <w:t>单位名称</w:t>
            </w:r>
          </w:p>
        </w:tc>
        <w:tc>
          <w:tcPr>
            <w:tcW w:w="1328" w:type="dxa"/>
            <w:vAlign w:val="center"/>
          </w:tcPr>
          <w:p>
            <w:pPr>
              <w:widowControl/>
              <w:jc w:val="center"/>
              <w:rPr>
                <w:rFonts w:eastAsia="仿宋_GB2312"/>
                <w:kern w:val="0"/>
                <w:sz w:val="22"/>
              </w:rPr>
            </w:pPr>
            <w:r>
              <w:rPr>
                <w:rFonts w:hint="eastAsia" w:eastAsia="仿宋_GB2312"/>
                <w:kern w:val="0"/>
                <w:sz w:val="22"/>
              </w:rPr>
              <w:t>　</w:t>
            </w:r>
          </w:p>
        </w:tc>
        <w:tc>
          <w:tcPr>
            <w:tcW w:w="2516" w:type="dxa"/>
            <w:gridSpan w:val="2"/>
            <w:vAlign w:val="center"/>
          </w:tcPr>
          <w:p>
            <w:pPr>
              <w:widowControl/>
              <w:jc w:val="center"/>
              <w:rPr>
                <w:rFonts w:eastAsia="仿宋_GB2312"/>
                <w:kern w:val="0"/>
                <w:sz w:val="22"/>
              </w:rPr>
            </w:pPr>
            <w:r>
              <w:rPr>
                <w:rFonts w:hint="eastAsia" w:eastAsia="仿宋_GB2312"/>
                <w:kern w:val="0"/>
                <w:sz w:val="22"/>
              </w:rPr>
              <w:t>注册地址</w:t>
            </w:r>
          </w:p>
        </w:tc>
        <w:tc>
          <w:tcPr>
            <w:tcW w:w="3743" w:type="dxa"/>
            <w:gridSpan w:val="3"/>
            <w:vAlign w:val="center"/>
          </w:tcPr>
          <w:p>
            <w:pPr>
              <w:widowControl/>
              <w:jc w:val="center"/>
              <w:rPr>
                <w:rFonts w:eastAsia="仿宋_GB2312"/>
                <w:kern w:val="0"/>
                <w:sz w:val="22"/>
              </w:rPr>
            </w:pPr>
            <w:r>
              <w:rPr>
                <w:rFonts w:hint="eastAsia" w:eastAsia="仿宋_GB2312"/>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2199" w:type="dxa"/>
            <w:gridSpan w:val="2"/>
            <w:vAlign w:val="center"/>
          </w:tcPr>
          <w:p>
            <w:pPr>
              <w:widowControl/>
              <w:jc w:val="center"/>
              <w:rPr>
                <w:rFonts w:hint="eastAsia" w:eastAsia="仿宋_GB2312"/>
                <w:kern w:val="0"/>
                <w:sz w:val="22"/>
              </w:rPr>
            </w:pPr>
            <w:r>
              <w:rPr>
                <w:rFonts w:hint="eastAsia" w:eastAsia="仿宋_GB2312"/>
                <w:kern w:val="0"/>
                <w:sz w:val="22"/>
              </w:rPr>
              <w:t>法人代表</w:t>
            </w:r>
          </w:p>
          <w:p>
            <w:pPr>
              <w:widowControl/>
              <w:jc w:val="center"/>
              <w:rPr>
                <w:rFonts w:hint="eastAsia" w:eastAsia="仿宋_GB2312"/>
                <w:kern w:val="0"/>
                <w:sz w:val="22"/>
                <w:lang w:eastAsia="zh-CN"/>
              </w:rPr>
            </w:pPr>
            <w:r>
              <w:rPr>
                <w:rFonts w:hint="eastAsia" w:eastAsia="仿宋_GB2312"/>
                <w:kern w:val="0"/>
                <w:sz w:val="22"/>
                <w:lang w:eastAsia="zh-CN"/>
              </w:rPr>
              <w:t>（</w:t>
            </w:r>
            <w:r>
              <w:rPr>
                <w:rFonts w:hint="eastAsia" w:eastAsia="仿宋_GB2312"/>
                <w:kern w:val="0"/>
                <w:sz w:val="22"/>
                <w:lang w:val="en-US" w:eastAsia="zh-CN"/>
              </w:rPr>
              <w:t>非法人机构填单位主要负责人</w:t>
            </w:r>
            <w:r>
              <w:rPr>
                <w:rFonts w:hint="eastAsia" w:eastAsia="仿宋_GB2312"/>
                <w:kern w:val="0"/>
                <w:sz w:val="22"/>
                <w:lang w:eastAsia="zh-CN"/>
              </w:rPr>
              <w:t>）</w:t>
            </w:r>
          </w:p>
        </w:tc>
        <w:tc>
          <w:tcPr>
            <w:tcW w:w="1328" w:type="dxa"/>
            <w:vAlign w:val="center"/>
          </w:tcPr>
          <w:p>
            <w:pPr>
              <w:widowControl/>
              <w:jc w:val="center"/>
              <w:rPr>
                <w:rFonts w:eastAsia="仿宋_GB2312"/>
                <w:kern w:val="0"/>
                <w:sz w:val="22"/>
              </w:rPr>
            </w:pPr>
          </w:p>
        </w:tc>
        <w:tc>
          <w:tcPr>
            <w:tcW w:w="2516" w:type="dxa"/>
            <w:gridSpan w:val="2"/>
            <w:vAlign w:val="center"/>
          </w:tcPr>
          <w:p>
            <w:pPr>
              <w:widowControl/>
              <w:jc w:val="center"/>
              <w:rPr>
                <w:rFonts w:eastAsia="仿宋_GB2312"/>
                <w:kern w:val="0"/>
                <w:sz w:val="22"/>
              </w:rPr>
            </w:pPr>
            <w:r>
              <w:rPr>
                <w:rFonts w:hint="eastAsia" w:eastAsia="仿宋_GB2312"/>
                <w:kern w:val="0"/>
                <w:sz w:val="22"/>
              </w:rPr>
              <w:t>社会统一信用代码</w:t>
            </w:r>
          </w:p>
        </w:tc>
        <w:tc>
          <w:tcPr>
            <w:tcW w:w="3743" w:type="dxa"/>
            <w:gridSpan w:val="3"/>
            <w:vAlign w:val="center"/>
          </w:tcPr>
          <w:p>
            <w:pPr>
              <w:widowControl/>
              <w:jc w:val="center"/>
              <w:rPr>
                <w:rFonts w:eastAsia="仿宋_GB2312"/>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199" w:type="dxa"/>
            <w:gridSpan w:val="2"/>
            <w:vAlign w:val="center"/>
          </w:tcPr>
          <w:p>
            <w:pPr>
              <w:widowControl/>
              <w:jc w:val="center"/>
              <w:rPr>
                <w:rFonts w:eastAsia="仿宋_GB2312"/>
                <w:kern w:val="0"/>
                <w:sz w:val="22"/>
              </w:rPr>
            </w:pPr>
            <w:r>
              <w:rPr>
                <w:rFonts w:hint="eastAsia" w:eastAsia="仿宋_GB2312"/>
                <w:kern w:val="0"/>
                <w:sz w:val="22"/>
              </w:rPr>
              <w:t>注册资本（亿元）</w:t>
            </w:r>
          </w:p>
          <w:p>
            <w:pPr>
              <w:widowControl/>
              <w:jc w:val="center"/>
              <w:rPr>
                <w:rFonts w:eastAsia="仿宋_GB2312"/>
                <w:kern w:val="0"/>
                <w:sz w:val="22"/>
              </w:rPr>
            </w:pPr>
            <w:r>
              <w:rPr>
                <w:rFonts w:hint="eastAsia" w:eastAsia="仿宋_GB2312"/>
                <w:kern w:val="0"/>
                <w:sz w:val="22"/>
              </w:rPr>
              <w:t>（截至申报月份</w:t>
            </w:r>
            <w:r>
              <w:rPr>
                <w:rFonts w:hint="eastAsia" w:eastAsia="仿宋_GB2312"/>
                <w:kern w:val="0"/>
                <w:sz w:val="22"/>
                <w:lang w:eastAsia="zh-CN"/>
              </w:rPr>
              <w:t>，</w:t>
            </w:r>
            <w:r>
              <w:rPr>
                <w:rFonts w:hint="eastAsia" w:eastAsia="仿宋_GB2312"/>
                <w:kern w:val="0"/>
                <w:sz w:val="22"/>
                <w:lang w:val="en-US" w:eastAsia="zh-CN"/>
              </w:rPr>
              <w:t>非法人机构无需填写</w:t>
            </w:r>
            <w:r>
              <w:rPr>
                <w:rFonts w:hint="eastAsia" w:eastAsia="仿宋_GB2312"/>
                <w:kern w:val="0"/>
                <w:sz w:val="22"/>
              </w:rPr>
              <w:t>）</w:t>
            </w:r>
          </w:p>
        </w:tc>
        <w:tc>
          <w:tcPr>
            <w:tcW w:w="1328" w:type="dxa"/>
            <w:vAlign w:val="center"/>
          </w:tcPr>
          <w:p>
            <w:pPr>
              <w:widowControl/>
              <w:jc w:val="center"/>
              <w:rPr>
                <w:rFonts w:eastAsia="仿宋_GB2312"/>
                <w:kern w:val="0"/>
                <w:sz w:val="22"/>
              </w:rPr>
            </w:pPr>
          </w:p>
        </w:tc>
        <w:tc>
          <w:tcPr>
            <w:tcW w:w="2516" w:type="dxa"/>
            <w:gridSpan w:val="2"/>
            <w:vAlign w:val="center"/>
          </w:tcPr>
          <w:p>
            <w:pPr>
              <w:widowControl/>
              <w:jc w:val="center"/>
              <w:rPr>
                <w:rFonts w:eastAsia="仿宋_GB2312"/>
                <w:kern w:val="0"/>
                <w:sz w:val="22"/>
              </w:rPr>
            </w:pPr>
            <w:r>
              <w:rPr>
                <w:rFonts w:hint="eastAsia" w:eastAsia="仿宋_GB2312"/>
                <w:kern w:val="0"/>
                <w:sz w:val="22"/>
              </w:rPr>
              <w:t>资产总额（亿元）</w:t>
            </w:r>
          </w:p>
          <w:p>
            <w:pPr>
              <w:widowControl/>
              <w:jc w:val="center"/>
              <w:rPr>
                <w:rFonts w:eastAsia="仿宋_GB2312"/>
                <w:kern w:val="0"/>
                <w:sz w:val="22"/>
              </w:rPr>
            </w:pPr>
            <w:r>
              <w:rPr>
                <w:rFonts w:hint="eastAsia" w:eastAsia="仿宋_GB2312"/>
                <w:kern w:val="0"/>
                <w:sz w:val="22"/>
              </w:rPr>
              <w:t>（最近年度审定数</w:t>
            </w:r>
            <w:r>
              <w:rPr>
                <w:rFonts w:hint="eastAsia" w:eastAsia="仿宋_GB2312"/>
                <w:kern w:val="0"/>
                <w:sz w:val="22"/>
                <w:lang w:eastAsia="zh-CN"/>
              </w:rPr>
              <w:t>，</w:t>
            </w:r>
            <w:r>
              <w:rPr>
                <w:rFonts w:hint="eastAsia" w:eastAsia="仿宋_GB2312"/>
                <w:kern w:val="0"/>
                <w:sz w:val="22"/>
                <w:lang w:val="en-US" w:eastAsia="zh-CN"/>
              </w:rPr>
              <w:t>非法人机构无需填写</w:t>
            </w:r>
            <w:r>
              <w:rPr>
                <w:rFonts w:hint="eastAsia" w:eastAsia="仿宋_GB2312"/>
                <w:kern w:val="0"/>
                <w:sz w:val="22"/>
              </w:rPr>
              <w:t>）</w:t>
            </w:r>
          </w:p>
        </w:tc>
        <w:tc>
          <w:tcPr>
            <w:tcW w:w="3743" w:type="dxa"/>
            <w:gridSpan w:val="3"/>
            <w:vAlign w:val="center"/>
          </w:tcPr>
          <w:p>
            <w:pPr>
              <w:widowControl/>
              <w:jc w:val="center"/>
              <w:rPr>
                <w:rFonts w:eastAsia="仿宋_GB2312"/>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199" w:type="dxa"/>
            <w:gridSpan w:val="2"/>
            <w:vAlign w:val="center"/>
          </w:tcPr>
          <w:p>
            <w:pPr>
              <w:widowControl/>
              <w:jc w:val="center"/>
              <w:rPr>
                <w:rFonts w:eastAsia="仿宋_GB2312"/>
                <w:kern w:val="0"/>
                <w:sz w:val="22"/>
              </w:rPr>
            </w:pPr>
            <w:r>
              <w:rPr>
                <w:rFonts w:hint="eastAsia" w:eastAsia="仿宋_GB2312"/>
                <w:kern w:val="0"/>
                <w:sz w:val="22"/>
              </w:rPr>
              <w:t>营业收入（万元）</w:t>
            </w:r>
          </w:p>
          <w:p>
            <w:pPr>
              <w:widowControl/>
              <w:jc w:val="center"/>
              <w:rPr>
                <w:rFonts w:eastAsia="仿宋_GB2312"/>
                <w:kern w:val="0"/>
                <w:sz w:val="22"/>
              </w:rPr>
            </w:pPr>
            <w:r>
              <w:rPr>
                <w:rFonts w:hint="eastAsia" w:eastAsia="仿宋_GB2312"/>
                <w:kern w:val="0"/>
                <w:sz w:val="22"/>
              </w:rPr>
              <w:t>（最近年度审定数）</w:t>
            </w:r>
          </w:p>
        </w:tc>
        <w:tc>
          <w:tcPr>
            <w:tcW w:w="1328" w:type="dxa"/>
            <w:vAlign w:val="center"/>
          </w:tcPr>
          <w:p>
            <w:pPr>
              <w:widowControl/>
              <w:jc w:val="center"/>
              <w:rPr>
                <w:rFonts w:eastAsia="仿宋_GB2312"/>
                <w:kern w:val="0"/>
                <w:sz w:val="22"/>
              </w:rPr>
            </w:pPr>
          </w:p>
        </w:tc>
        <w:tc>
          <w:tcPr>
            <w:tcW w:w="2516" w:type="dxa"/>
            <w:gridSpan w:val="2"/>
            <w:vAlign w:val="center"/>
          </w:tcPr>
          <w:p>
            <w:pPr>
              <w:widowControl/>
              <w:jc w:val="center"/>
              <w:rPr>
                <w:rFonts w:eastAsia="仿宋_GB2312"/>
                <w:kern w:val="0"/>
                <w:sz w:val="22"/>
              </w:rPr>
            </w:pPr>
            <w:r>
              <w:rPr>
                <w:rFonts w:hint="eastAsia" w:eastAsia="仿宋_GB2312"/>
                <w:kern w:val="0"/>
                <w:sz w:val="22"/>
              </w:rPr>
              <w:t>利润总额（万元）</w:t>
            </w:r>
          </w:p>
          <w:p>
            <w:pPr>
              <w:widowControl/>
              <w:jc w:val="center"/>
              <w:rPr>
                <w:rFonts w:eastAsia="仿宋_GB2312"/>
                <w:kern w:val="0"/>
                <w:sz w:val="22"/>
              </w:rPr>
            </w:pPr>
            <w:r>
              <w:rPr>
                <w:rFonts w:hint="eastAsia" w:eastAsia="仿宋_GB2312"/>
                <w:kern w:val="0"/>
                <w:sz w:val="22"/>
              </w:rPr>
              <w:t>（最近年度审定数）</w:t>
            </w:r>
          </w:p>
        </w:tc>
        <w:tc>
          <w:tcPr>
            <w:tcW w:w="3743" w:type="dxa"/>
            <w:gridSpan w:val="3"/>
            <w:vAlign w:val="center"/>
          </w:tcPr>
          <w:p>
            <w:pPr>
              <w:widowControl/>
              <w:jc w:val="center"/>
              <w:rPr>
                <w:rFonts w:eastAsia="仿宋_GB2312"/>
                <w:color w:val="FF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2199" w:type="dxa"/>
            <w:gridSpan w:val="2"/>
            <w:vMerge w:val="restart"/>
            <w:vAlign w:val="center"/>
          </w:tcPr>
          <w:p>
            <w:pPr>
              <w:widowControl/>
              <w:jc w:val="center"/>
              <w:rPr>
                <w:rFonts w:eastAsia="仿宋_GB2312"/>
                <w:kern w:val="0"/>
                <w:sz w:val="22"/>
              </w:rPr>
            </w:pPr>
            <w:r>
              <w:rPr>
                <w:rFonts w:hint="eastAsia" w:eastAsia="仿宋_GB2312"/>
                <w:kern w:val="0"/>
                <w:sz w:val="22"/>
              </w:rPr>
              <w:t>联系人</w:t>
            </w:r>
          </w:p>
        </w:tc>
        <w:tc>
          <w:tcPr>
            <w:tcW w:w="1328" w:type="dxa"/>
            <w:vMerge w:val="restart"/>
            <w:vAlign w:val="center"/>
          </w:tcPr>
          <w:p>
            <w:pPr>
              <w:widowControl/>
              <w:jc w:val="center"/>
              <w:rPr>
                <w:rFonts w:eastAsia="仿宋_GB2312"/>
                <w:kern w:val="0"/>
                <w:sz w:val="22"/>
              </w:rPr>
            </w:pPr>
            <w:r>
              <w:rPr>
                <w:rFonts w:hint="eastAsia" w:eastAsia="仿宋_GB2312"/>
                <w:kern w:val="0"/>
                <w:sz w:val="22"/>
              </w:rPr>
              <w:t>　</w:t>
            </w:r>
          </w:p>
        </w:tc>
        <w:tc>
          <w:tcPr>
            <w:tcW w:w="2516" w:type="dxa"/>
            <w:gridSpan w:val="2"/>
            <w:vAlign w:val="center"/>
          </w:tcPr>
          <w:p>
            <w:pPr>
              <w:widowControl/>
              <w:jc w:val="center"/>
              <w:rPr>
                <w:rFonts w:eastAsia="仿宋_GB2312"/>
                <w:kern w:val="0"/>
                <w:sz w:val="22"/>
              </w:rPr>
            </w:pPr>
            <w:r>
              <w:rPr>
                <w:rFonts w:hint="eastAsia" w:eastAsia="仿宋_GB2312"/>
                <w:kern w:val="0"/>
                <w:sz w:val="22"/>
              </w:rPr>
              <w:t>部门</w:t>
            </w:r>
          </w:p>
        </w:tc>
        <w:tc>
          <w:tcPr>
            <w:tcW w:w="1350" w:type="dxa"/>
            <w:vAlign w:val="center"/>
          </w:tcPr>
          <w:p>
            <w:pPr>
              <w:widowControl/>
              <w:jc w:val="center"/>
              <w:rPr>
                <w:rFonts w:eastAsia="仿宋_GB2312"/>
                <w:kern w:val="0"/>
                <w:sz w:val="22"/>
              </w:rPr>
            </w:pPr>
            <w:r>
              <w:rPr>
                <w:rFonts w:hint="eastAsia" w:eastAsia="仿宋_GB2312"/>
                <w:kern w:val="0"/>
                <w:sz w:val="22"/>
              </w:rPr>
              <w:t>　</w:t>
            </w:r>
          </w:p>
        </w:tc>
        <w:tc>
          <w:tcPr>
            <w:tcW w:w="1158" w:type="dxa"/>
            <w:vAlign w:val="center"/>
          </w:tcPr>
          <w:p>
            <w:pPr>
              <w:widowControl/>
              <w:jc w:val="center"/>
              <w:rPr>
                <w:rFonts w:eastAsia="仿宋_GB2312"/>
                <w:kern w:val="0"/>
                <w:sz w:val="22"/>
              </w:rPr>
            </w:pPr>
            <w:r>
              <w:rPr>
                <w:rFonts w:hint="eastAsia" w:eastAsia="仿宋_GB2312"/>
                <w:kern w:val="0"/>
                <w:sz w:val="22"/>
              </w:rPr>
              <w:t>职务</w:t>
            </w:r>
          </w:p>
        </w:tc>
        <w:tc>
          <w:tcPr>
            <w:tcW w:w="1235" w:type="dxa"/>
            <w:vAlign w:val="center"/>
          </w:tcPr>
          <w:p>
            <w:pPr>
              <w:widowControl/>
              <w:jc w:val="center"/>
              <w:rPr>
                <w:rFonts w:eastAsia="仿宋_GB2312"/>
                <w:kern w:val="0"/>
                <w:sz w:val="22"/>
              </w:rPr>
            </w:pPr>
            <w:r>
              <w:rPr>
                <w:rFonts w:hint="eastAsia" w:eastAsia="仿宋_GB2312"/>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2199" w:type="dxa"/>
            <w:gridSpan w:val="2"/>
            <w:vMerge w:val="continue"/>
            <w:vAlign w:val="center"/>
          </w:tcPr>
          <w:p>
            <w:pPr>
              <w:widowControl/>
              <w:jc w:val="left"/>
              <w:rPr>
                <w:rFonts w:eastAsia="仿宋_GB2312"/>
                <w:kern w:val="0"/>
                <w:sz w:val="22"/>
              </w:rPr>
            </w:pPr>
          </w:p>
        </w:tc>
        <w:tc>
          <w:tcPr>
            <w:tcW w:w="1328" w:type="dxa"/>
            <w:vMerge w:val="continue"/>
            <w:vAlign w:val="center"/>
          </w:tcPr>
          <w:p>
            <w:pPr>
              <w:widowControl/>
              <w:jc w:val="left"/>
              <w:rPr>
                <w:rFonts w:eastAsia="仿宋_GB2312"/>
                <w:kern w:val="0"/>
                <w:sz w:val="22"/>
              </w:rPr>
            </w:pPr>
          </w:p>
        </w:tc>
        <w:tc>
          <w:tcPr>
            <w:tcW w:w="2516" w:type="dxa"/>
            <w:gridSpan w:val="2"/>
            <w:vAlign w:val="center"/>
          </w:tcPr>
          <w:p>
            <w:pPr>
              <w:widowControl/>
              <w:jc w:val="center"/>
              <w:rPr>
                <w:rFonts w:eastAsia="仿宋_GB2312"/>
                <w:kern w:val="0"/>
                <w:sz w:val="22"/>
              </w:rPr>
            </w:pPr>
            <w:r>
              <w:rPr>
                <w:rFonts w:hint="eastAsia" w:eastAsia="仿宋_GB2312"/>
                <w:kern w:val="0"/>
                <w:sz w:val="22"/>
                <w:lang w:val="en-US" w:eastAsia="zh-CN"/>
              </w:rPr>
              <w:t>办公</w:t>
            </w:r>
            <w:r>
              <w:rPr>
                <w:rFonts w:hint="eastAsia" w:eastAsia="仿宋_GB2312"/>
                <w:kern w:val="0"/>
                <w:sz w:val="22"/>
              </w:rPr>
              <w:t>电话</w:t>
            </w:r>
          </w:p>
        </w:tc>
        <w:tc>
          <w:tcPr>
            <w:tcW w:w="1350" w:type="dxa"/>
            <w:vAlign w:val="center"/>
          </w:tcPr>
          <w:p>
            <w:pPr>
              <w:widowControl/>
              <w:jc w:val="center"/>
              <w:rPr>
                <w:rFonts w:eastAsia="仿宋_GB2312"/>
                <w:kern w:val="0"/>
                <w:sz w:val="22"/>
              </w:rPr>
            </w:pPr>
            <w:r>
              <w:rPr>
                <w:rFonts w:hint="eastAsia" w:eastAsia="仿宋_GB2312"/>
                <w:kern w:val="0"/>
                <w:sz w:val="22"/>
              </w:rPr>
              <w:t>　</w:t>
            </w:r>
          </w:p>
        </w:tc>
        <w:tc>
          <w:tcPr>
            <w:tcW w:w="1158" w:type="dxa"/>
            <w:vAlign w:val="center"/>
          </w:tcPr>
          <w:p>
            <w:pPr>
              <w:widowControl/>
              <w:jc w:val="center"/>
              <w:rPr>
                <w:rFonts w:eastAsia="仿宋_GB2312"/>
                <w:kern w:val="0"/>
                <w:sz w:val="22"/>
              </w:rPr>
            </w:pPr>
            <w:r>
              <w:rPr>
                <w:rFonts w:hint="eastAsia" w:eastAsia="仿宋_GB2312"/>
                <w:kern w:val="0"/>
                <w:sz w:val="22"/>
              </w:rPr>
              <w:t>电子邮箱</w:t>
            </w:r>
          </w:p>
        </w:tc>
        <w:tc>
          <w:tcPr>
            <w:tcW w:w="1235" w:type="dxa"/>
            <w:vAlign w:val="center"/>
          </w:tcPr>
          <w:p>
            <w:pPr>
              <w:widowControl/>
              <w:jc w:val="center"/>
              <w:rPr>
                <w:rFonts w:eastAsia="仿宋_GB2312"/>
                <w:kern w:val="0"/>
                <w:sz w:val="22"/>
              </w:rPr>
            </w:pPr>
            <w:r>
              <w:rPr>
                <w:rFonts w:hint="eastAsia" w:eastAsia="仿宋_GB2312"/>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199" w:type="dxa"/>
            <w:gridSpan w:val="2"/>
            <w:vMerge w:val="continue"/>
            <w:vAlign w:val="center"/>
          </w:tcPr>
          <w:p>
            <w:pPr>
              <w:widowControl/>
              <w:jc w:val="left"/>
              <w:rPr>
                <w:rFonts w:eastAsia="仿宋_GB2312"/>
                <w:kern w:val="0"/>
                <w:sz w:val="22"/>
              </w:rPr>
            </w:pPr>
          </w:p>
        </w:tc>
        <w:tc>
          <w:tcPr>
            <w:tcW w:w="1328" w:type="dxa"/>
            <w:vMerge w:val="continue"/>
            <w:vAlign w:val="center"/>
          </w:tcPr>
          <w:p>
            <w:pPr>
              <w:widowControl/>
              <w:jc w:val="left"/>
              <w:rPr>
                <w:rFonts w:eastAsia="仿宋_GB2312"/>
                <w:kern w:val="0"/>
                <w:sz w:val="22"/>
              </w:rPr>
            </w:pPr>
          </w:p>
        </w:tc>
        <w:tc>
          <w:tcPr>
            <w:tcW w:w="2516" w:type="dxa"/>
            <w:gridSpan w:val="2"/>
            <w:vAlign w:val="center"/>
          </w:tcPr>
          <w:p>
            <w:pPr>
              <w:widowControl/>
              <w:jc w:val="center"/>
              <w:rPr>
                <w:rFonts w:eastAsia="仿宋_GB2312"/>
                <w:kern w:val="0"/>
                <w:sz w:val="22"/>
              </w:rPr>
            </w:pPr>
            <w:r>
              <w:rPr>
                <w:rFonts w:hint="eastAsia" w:eastAsia="仿宋_GB2312"/>
                <w:kern w:val="0"/>
                <w:sz w:val="22"/>
              </w:rPr>
              <w:t>手机号码</w:t>
            </w:r>
          </w:p>
        </w:tc>
        <w:tc>
          <w:tcPr>
            <w:tcW w:w="1350" w:type="dxa"/>
            <w:vAlign w:val="center"/>
          </w:tcPr>
          <w:p>
            <w:pPr>
              <w:widowControl/>
              <w:jc w:val="center"/>
              <w:rPr>
                <w:rFonts w:eastAsia="仿宋_GB2312"/>
                <w:kern w:val="0"/>
                <w:sz w:val="22"/>
              </w:rPr>
            </w:pPr>
            <w:r>
              <w:rPr>
                <w:rFonts w:hint="eastAsia" w:eastAsia="仿宋_GB2312"/>
                <w:kern w:val="0"/>
                <w:sz w:val="22"/>
              </w:rPr>
              <w:t>　</w:t>
            </w:r>
          </w:p>
        </w:tc>
        <w:tc>
          <w:tcPr>
            <w:tcW w:w="1158" w:type="dxa"/>
            <w:vAlign w:val="center"/>
          </w:tcPr>
          <w:p>
            <w:pPr>
              <w:widowControl/>
              <w:jc w:val="center"/>
              <w:rPr>
                <w:rFonts w:eastAsia="仿宋_GB2312"/>
                <w:kern w:val="0"/>
                <w:sz w:val="22"/>
              </w:rPr>
            </w:pPr>
          </w:p>
        </w:tc>
        <w:tc>
          <w:tcPr>
            <w:tcW w:w="1235" w:type="dxa"/>
            <w:vAlign w:val="center"/>
          </w:tcPr>
          <w:p>
            <w:pPr>
              <w:widowControl/>
              <w:jc w:val="center"/>
              <w:rPr>
                <w:rFonts w:eastAsia="仿宋_GB2312"/>
                <w:kern w:val="0"/>
                <w:sz w:val="22"/>
              </w:rPr>
            </w:pPr>
            <w:r>
              <w:rPr>
                <w:rFonts w:hint="eastAsia" w:eastAsia="仿宋_GB2312"/>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3527" w:type="dxa"/>
            <w:gridSpan w:val="3"/>
            <w:vAlign w:val="center"/>
          </w:tcPr>
          <w:p>
            <w:pPr>
              <w:widowControl/>
              <w:jc w:val="center"/>
              <w:rPr>
                <w:rFonts w:hint="eastAsia" w:eastAsia="仿宋_GB2312"/>
                <w:kern w:val="0"/>
                <w:sz w:val="22"/>
                <w:lang w:val="en-US" w:eastAsia="zh-CN"/>
              </w:rPr>
            </w:pPr>
            <w:r>
              <w:rPr>
                <w:rFonts w:hint="eastAsia" w:eastAsia="仿宋_GB2312"/>
                <w:kern w:val="0"/>
                <w:sz w:val="22"/>
                <w:lang w:val="en-US" w:eastAsia="zh-CN"/>
              </w:rPr>
              <w:t>拟接受奖励补贴资金的</w:t>
            </w:r>
          </w:p>
          <w:p>
            <w:pPr>
              <w:widowControl/>
              <w:jc w:val="center"/>
              <w:rPr>
                <w:rFonts w:hint="eastAsia" w:eastAsia="仿宋_GB2312"/>
                <w:kern w:val="0"/>
                <w:sz w:val="22"/>
                <w:lang w:val="en-US" w:eastAsia="zh-CN"/>
              </w:rPr>
            </w:pPr>
            <w:r>
              <w:rPr>
                <w:rFonts w:hint="eastAsia" w:eastAsia="仿宋_GB2312"/>
                <w:kern w:val="0"/>
                <w:sz w:val="22"/>
                <w:lang w:val="en-US" w:eastAsia="zh-CN"/>
              </w:rPr>
              <w:t>单位</w:t>
            </w:r>
            <w:r>
              <w:rPr>
                <w:rFonts w:hint="eastAsia" w:eastAsia="仿宋_GB2312"/>
                <w:kern w:val="0"/>
                <w:sz w:val="22"/>
              </w:rPr>
              <w:t>银行账号</w:t>
            </w:r>
          </w:p>
        </w:tc>
        <w:tc>
          <w:tcPr>
            <w:tcW w:w="6259" w:type="dxa"/>
            <w:gridSpan w:val="5"/>
            <w:vAlign w:val="center"/>
          </w:tcPr>
          <w:p>
            <w:pPr>
              <w:widowControl/>
              <w:jc w:val="center"/>
              <w:rPr>
                <w:rFonts w:eastAsia="仿宋_GB2312"/>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3527" w:type="dxa"/>
            <w:gridSpan w:val="3"/>
            <w:vAlign w:val="center"/>
          </w:tcPr>
          <w:p>
            <w:pPr>
              <w:widowControl/>
              <w:jc w:val="center"/>
              <w:rPr>
                <w:rFonts w:hint="eastAsia" w:eastAsia="仿宋_GB2312"/>
                <w:kern w:val="0"/>
                <w:sz w:val="22"/>
                <w:lang w:val="en-US" w:eastAsia="zh-CN"/>
              </w:rPr>
            </w:pPr>
            <w:r>
              <w:rPr>
                <w:rFonts w:hint="eastAsia" w:eastAsia="仿宋_GB2312"/>
                <w:kern w:val="0"/>
                <w:sz w:val="22"/>
              </w:rPr>
              <w:t>开户银行</w:t>
            </w:r>
          </w:p>
        </w:tc>
        <w:tc>
          <w:tcPr>
            <w:tcW w:w="6259" w:type="dxa"/>
            <w:gridSpan w:val="5"/>
            <w:vAlign w:val="center"/>
          </w:tcPr>
          <w:p>
            <w:pPr>
              <w:widowControl/>
              <w:jc w:val="center"/>
              <w:rPr>
                <w:rFonts w:eastAsia="仿宋_GB2312"/>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3527" w:type="dxa"/>
            <w:gridSpan w:val="3"/>
            <w:vAlign w:val="center"/>
          </w:tcPr>
          <w:p>
            <w:pPr>
              <w:widowControl/>
              <w:jc w:val="center"/>
              <w:rPr>
                <w:rFonts w:eastAsia="仿宋_GB2312"/>
                <w:kern w:val="0"/>
                <w:sz w:val="22"/>
              </w:rPr>
            </w:pPr>
            <w:r>
              <w:rPr>
                <w:rFonts w:hint="eastAsia" w:eastAsia="仿宋_GB2312"/>
                <w:kern w:val="0"/>
                <w:sz w:val="22"/>
                <w:lang w:val="en-US" w:eastAsia="zh-CN"/>
              </w:rPr>
              <w:t>单位</w:t>
            </w:r>
            <w:r>
              <w:rPr>
                <w:rFonts w:hint="eastAsia" w:eastAsia="仿宋_GB2312"/>
                <w:kern w:val="0"/>
                <w:sz w:val="22"/>
              </w:rPr>
              <w:t>银行账户</w:t>
            </w:r>
            <w:r>
              <w:rPr>
                <w:rFonts w:hint="eastAsia" w:eastAsia="仿宋_GB2312"/>
                <w:kern w:val="0"/>
                <w:sz w:val="22"/>
                <w:lang w:val="en-US" w:eastAsia="zh-CN"/>
              </w:rPr>
              <w:t>完整名称</w:t>
            </w:r>
          </w:p>
        </w:tc>
        <w:tc>
          <w:tcPr>
            <w:tcW w:w="6259" w:type="dxa"/>
            <w:gridSpan w:val="5"/>
            <w:vAlign w:val="center"/>
          </w:tcPr>
          <w:p>
            <w:pPr>
              <w:widowControl/>
              <w:jc w:val="center"/>
              <w:rPr>
                <w:rFonts w:eastAsia="仿宋_GB2312"/>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0" w:hRule="atLeast"/>
          <w:jc w:val="center"/>
        </w:trPr>
        <w:tc>
          <w:tcPr>
            <w:tcW w:w="2199" w:type="dxa"/>
            <w:gridSpan w:val="2"/>
            <w:vAlign w:val="center"/>
          </w:tcPr>
          <w:p>
            <w:pPr>
              <w:widowControl/>
              <w:jc w:val="center"/>
              <w:rPr>
                <w:rFonts w:eastAsia="仿宋_GB2312"/>
                <w:kern w:val="0"/>
                <w:sz w:val="22"/>
              </w:rPr>
            </w:pPr>
            <w:r>
              <w:rPr>
                <w:rFonts w:hint="eastAsia" w:eastAsia="仿宋_GB2312"/>
                <w:kern w:val="0"/>
                <w:sz w:val="22"/>
              </w:rPr>
              <w:t>申请理由</w:t>
            </w:r>
          </w:p>
        </w:tc>
        <w:tc>
          <w:tcPr>
            <w:tcW w:w="7587" w:type="dxa"/>
            <w:gridSpan w:val="6"/>
          </w:tcPr>
          <w:p>
            <w:pPr>
              <w:widowControl/>
              <w:rPr>
                <w:rFonts w:eastAsia="仿宋_GB2312"/>
                <w:kern w:val="0"/>
                <w:sz w:val="22"/>
              </w:rPr>
            </w:pPr>
            <w:r>
              <w:rPr>
                <w:rFonts w:hint="eastAsia" w:eastAsia="仿宋_GB2312"/>
                <w:kern w:val="0"/>
                <w:sz w:val="22"/>
              </w:rPr>
              <w:t>（备注：此项填机构或企业符合《广州市人民政府关于印发支持广州区域金融中心建设若干规定的通知》中第几条第几点所列条件）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0" w:hRule="atLeast"/>
          <w:jc w:val="center"/>
        </w:trPr>
        <w:tc>
          <w:tcPr>
            <w:tcW w:w="2199" w:type="dxa"/>
            <w:gridSpan w:val="2"/>
            <w:vAlign w:val="center"/>
          </w:tcPr>
          <w:p>
            <w:pPr>
              <w:widowControl/>
              <w:jc w:val="center"/>
              <w:rPr>
                <w:rFonts w:eastAsia="仿宋_GB2312"/>
                <w:kern w:val="0"/>
                <w:sz w:val="22"/>
              </w:rPr>
            </w:pPr>
            <w:r>
              <w:rPr>
                <w:rFonts w:hint="eastAsia" w:eastAsia="仿宋_GB2312"/>
                <w:kern w:val="0"/>
                <w:sz w:val="22"/>
              </w:rPr>
              <w:t>申请奖励项目及</w:t>
            </w:r>
          </w:p>
          <w:p>
            <w:pPr>
              <w:widowControl/>
              <w:jc w:val="center"/>
              <w:rPr>
                <w:rFonts w:hint="eastAsia" w:eastAsia="仿宋_GB2312"/>
                <w:kern w:val="0"/>
                <w:sz w:val="22"/>
              </w:rPr>
            </w:pPr>
            <w:r>
              <w:rPr>
                <w:rFonts w:hint="eastAsia" w:eastAsia="仿宋_GB2312"/>
                <w:kern w:val="0"/>
                <w:sz w:val="22"/>
              </w:rPr>
              <w:t>补贴金额</w:t>
            </w:r>
          </w:p>
        </w:tc>
        <w:tc>
          <w:tcPr>
            <w:tcW w:w="7587" w:type="dxa"/>
            <w:gridSpan w:val="6"/>
          </w:tcPr>
          <w:p>
            <w:pPr>
              <w:widowControl/>
              <w:jc w:val="left"/>
              <w:rPr>
                <w:rFonts w:hint="eastAsia" w:eastAsia="仿宋_GB2312"/>
                <w:b w:val="0"/>
                <w:bCs w:val="0"/>
                <w:kern w:val="0"/>
                <w:sz w:val="22"/>
                <w:lang w:eastAsia="zh-CN"/>
              </w:rPr>
            </w:pPr>
            <w:r>
              <w:rPr>
                <w:rFonts w:hint="eastAsia" w:eastAsia="仿宋_GB2312"/>
                <w:b w:val="0"/>
                <w:bCs w:val="0"/>
                <w:kern w:val="0"/>
                <w:sz w:val="22"/>
                <w:lang w:eastAsia="zh-CN"/>
              </w:rPr>
              <w:t>（</w:t>
            </w:r>
            <w:r>
              <w:rPr>
                <w:rFonts w:hint="eastAsia" w:eastAsia="仿宋_GB2312"/>
                <w:b w:val="0"/>
                <w:bCs w:val="0"/>
                <w:kern w:val="0"/>
                <w:sz w:val="22"/>
                <w:lang w:val="en-US" w:eastAsia="zh-CN"/>
              </w:rPr>
              <w:t>备注：此项填机构或企业符合上一行所列规定的具体情况。举例：符合法人机构增资扩股的，请说明此次申报奖励的增资扩股情况，对应规定拟申报多少奖励补贴资金。</w:t>
            </w:r>
            <w:r>
              <w:rPr>
                <w:rFonts w:hint="eastAsia" w:eastAsia="仿宋_GB2312"/>
                <w:b w:val="0"/>
                <w:bCs w:val="0"/>
                <w:kern w:val="0"/>
                <w:sz w:val="22"/>
                <w:lang w:eastAsia="zh-CN"/>
              </w:rPr>
              <w:t>）</w:t>
            </w:r>
          </w:p>
          <w:p>
            <w:pPr>
              <w:widowControl/>
              <w:rPr>
                <w:rFonts w:hint="eastAsia" w:eastAsia="仿宋_GB2312"/>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0" w:hRule="atLeast"/>
          <w:jc w:val="center"/>
        </w:trPr>
        <w:tc>
          <w:tcPr>
            <w:tcW w:w="2199" w:type="dxa"/>
            <w:gridSpan w:val="2"/>
            <w:vAlign w:val="center"/>
          </w:tcPr>
          <w:p>
            <w:pPr>
              <w:widowControl/>
              <w:jc w:val="center"/>
              <w:rPr>
                <w:rFonts w:eastAsia="仿宋_GB2312"/>
                <w:kern w:val="0"/>
                <w:sz w:val="22"/>
              </w:rPr>
            </w:pPr>
            <w:r>
              <w:rPr>
                <w:rFonts w:hint="eastAsia" w:eastAsia="仿宋_GB2312"/>
                <w:kern w:val="0"/>
                <w:sz w:val="22"/>
              </w:rPr>
              <w:t>资金绩效目标</w:t>
            </w:r>
          </w:p>
        </w:tc>
        <w:tc>
          <w:tcPr>
            <w:tcW w:w="7587" w:type="dxa"/>
            <w:gridSpan w:val="6"/>
          </w:tcPr>
          <w:p>
            <w:pPr>
              <w:pStyle w:val="14"/>
              <w:ind w:left="0" w:leftChars="0"/>
              <w:rPr>
                <w:rFonts w:ascii="Times New Roman" w:hAnsi="Times New Roman"/>
              </w:rPr>
            </w:pPr>
            <w:r>
              <w:rPr>
                <w:rFonts w:hint="eastAsia" w:ascii="Times New Roman" w:hAnsi="Times New Roman" w:eastAsia="仿宋_GB2312"/>
                <w:kern w:val="0"/>
                <w:sz w:val="22"/>
              </w:rPr>
              <w:t>（备注：此项填获得奖励补贴资金后的用途及预计达到的效益</w:t>
            </w:r>
            <w:r>
              <w:rPr>
                <w:rFonts w:hint="eastAsia" w:ascii="Times New Roman" w:hAnsi="Times New Roman" w:eastAsia="仿宋_GB2312"/>
                <w:kern w:val="0"/>
                <w:sz w:val="22"/>
                <w:lang w:eastAsia="zh-CN"/>
              </w:rPr>
              <w:t>，</w:t>
            </w:r>
            <w:r>
              <w:rPr>
                <w:rFonts w:hint="eastAsia" w:ascii="Times New Roman" w:hAnsi="Times New Roman" w:eastAsia="仿宋_GB2312"/>
                <w:kern w:val="0"/>
                <w:sz w:val="22"/>
                <w:lang w:val="en-US" w:eastAsia="zh-CN"/>
              </w:rPr>
              <w:t>附件6资金使用绩效自评报告中需要报送对应资金绩效目标完成情况</w:t>
            </w:r>
            <w:r>
              <w:rPr>
                <w:rFonts w:hint="eastAsia" w:ascii="Times New Roman" w:hAnsi="Times New Roman" w:eastAsia="仿宋_GB2312"/>
                <w:kern w:val="0"/>
                <w:sz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7" w:hRule="atLeast"/>
          <w:jc w:val="center"/>
        </w:trPr>
        <w:tc>
          <w:tcPr>
            <w:tcW w:w="9786" w:type="dxa"/>
            <w:gridSpan w:val="8"/>
            <w:vAlign w:val="center"/>
          </w:tcPr>
          <w:p>
            <w:pPr>
              <w:widowControl/>
              <w:jc w:val="left"/>
              <w:rPr>
                <w:rFonts w:hint="eastAsia" w:eastAsia="仿宋_GB2312"/>
                <w:b/>
                <w:bCs/>
                <w:kern w:val="0"/>
                <w:sz w:val="28"/>
                <w:szCs w:val="28"/>
                <w:lang w:eastAsia="zh-CN"/>
              </w:rPr>
            </w:pPr>
            <w:r>
              <w:rPr>
                <w:rFonts w:hint="eastAsia" w:eastAsia="仿宋_GB2312"/>
                <w:b/>
                <w:bCs/>
                <w:kern w:val="0"/>
                <w:sz w:val="28"/>
                <w:szCs w:val="28"/>
              </w:rPr>
              <w:t>单位承诺</w:t>
            </w:r>
          </w:p>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eastAsia="仿宋_GB2312"/>
                <w:kern w:val="0"/>
                <w:sz w:val="28"/>
                <w:szCs w:val="28"/>
                <w:lang w:eastAsia="zh-CN"/>
              </w:rPr>
            </w:pPr>
            <w:r>
              <w:rPr>
                <w:rFonts w:eastAsia="仿宋_GB2312"/>
                <w:kern w:val="0"/>
                <w:sz w:val="28"/>
                <w:szCs w:val="28"/>
              </w:rPr>
              <w:t xml:space="preserve">    </w:t>
            </w:r>
            <w:r>
              <w:rPr>
                <w:rFonts w:hint="eastAsia" w:eastAsia="仿宋_GB2312"/>
                <w:kern w:val="0"/>
                <w:sz w:val="28"/>
                <w:szCs w:val="28"/>
              </w:rPr>
              <w:t>我单位申报广州市金融业发展专项资金提供的《申请表》及所有证明材料真实有效，并对材料的真实性承担法律责任</w:t>
            </w:r>
            <w:r>
              <w:rPr>
                <w:rFonts w:hint="eastAsia" w:eastAsia="仿宋_GB2312"/>
                <w:kern w:val="0"/>
                <w:sz w:val="28"/>
                <w:szCs w:val="28"/>
                <w:lang w:eastAsia="zh-CN"/>
              </w:rPr>
              <w:t>。</w:t>
            </w:r>
            <w:r>
              <w:rPr>
                <w:rFonts w:hint="eastAsia" w:eastAsia="仿宋_GB2312"/>
                <w:kern w:val="0"/>
                <w:sz w:val="28"/>
                <w:szCs w:val="28"/>
              </w:rPr>
              <w:t>我单位承诺在享受本办法财政奖励补贴之日起</w:t>
            </w:r>
            <w:r>
              <w:rPr>
                <w:rFonts w:eastAsia="仿宋_GB2312"/>
                <w:b/>
                <w:kern w:val="0"/>
                <w:sz w:val="28"/>
                <w:szCs w:val="28"/>
              </w:rPr>
              <w:t>10</w:t>
            </w:r>
            <w:r>
              <w:rPr>
                <w:rFonts w:hint="eastAsia" w:eastAsia="仿宋_GB2312"/>
                <w:b/>
                <w:kern w:val="0"/>
                <w:sz w:val="28"/>
                <w:szCs w:val="28"/>
              </w:rPr>
              <w:t>年内不迁离广州或减少注册资本（募集资金）</w:t>
            </w:r>
            <w:r>
              <w:rPr>
                <w:rFonts w:hint="eastAsia" w:eastAsia="仿宋_GB2312"/>
                <w:kern w:val="0"/>
                <w:sz w:val="28"/>
                <w:szCs w:val="28"/>
              </w:rPr>
              <w:t>，如有违反则退回相应的奖励补贴资金。</w:t>
            </w:r>
          </w:p>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eastAsia="仿宋_GB2312"/>
                <w:kern w:val="0"/>
                <w:sz w:val="28"/>
                <w:szCs w:val="28"/>
                <w:lang w:eastAsia="zh-CN"/>
              </w:rPr>
            </w:pPr>
            <w:r>
              <w:rPr>
                <w:rFonts w:eastAsia="仿宋_GB2312"/>
                <w:kern w:val="0"/>
                <w:sz w:val="28"/>
                <w:szCs w:val="28"/>
              </w:rPr>
              <w:t xml:space="preserve">    </w:t>
            </w:r>
            <w:r>
              <w:rPr>
                <w:rFonts w:hint="eastAsia" w:eastAsia="仿宋_GB2312"/>
                <w:kern w:val="0"/>
                <w:sz w:val="28"/>
                <w:szCs w:val="28"/>
              </w:rPr>
              <w:t>特此承诺。</w:t>
            </w:r>
          </w:p>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eastAsia="仿宋_GB2312"/>
                <w:kern w:val="0"/>
                <w:sz w:val="28"/>
                <w:szCs w:val="28"/>
                <w:lang w:eastAsia="zh-CN"/>
              </w:rPr>
            </w:pPr>
            <w:r>
              <w:rPr>
                <w:rFonts w:eastAsia="仿宋_GB2312"/>
                <w:kern w:val="0"/>
                <w:sz w:val="28"/>
                <w:szCs w:val="28"/>
              </w:rPr>
              <w:t xml:space="preserve">                            </w:t>
            </w:r>
            <w:r>
              <w:rPr>
                <w:rFonts w:hint="eastAsia" w:eastAsia="仿宋_GB2312"/>
                <w:kern w:val="0"/>
                <w:sz w:val="28"/>
                <w:szCs w:val="28"/>
              </w:rPr>
              <w:t>单位</w:t>
            </w:r>
            <w:r>
              <w:rPr>
                <w:rFonts w:hint="eastAsia" w:eastAsia="仿宋_GB2312"/>
                <w:kern w:val="0"/>
                <w:sz w:val="28"/>
                <w:szCs w:val="28"/>
                <w:lang w:eastAsia="zh-CN"/>
              </w:rPr>
              <w:t>（</w:t>
            </w:r>
            <w:r>
              <w:rPr>
                <w:rFonts w:hint="eastAsia" w:eastAsia="仿宋_GB2312"/>
                <w:kern w:val="0"/>
                <w:sz w:val="28"/>
                <w:szCs w:val="28"/>
              </w:rPr>
              <w:t>法定</w:t>
            </w:r>
            <w:r>
              <w:rPr>
                <w:rFonts w:hint="eastAsia" w:eastAsia="仿宋_GB2312"/>
                <w:kern w:val="0"/>
                <w:sz w:val="28"/>
                <w:szCs w:val="28"/>
                <w:lang w:eastAsia="zh-CN"/>
              </w:rPr>
              <w:t>）</w:t>
            </w:r>
            <w:r>
              <w:rPr>
                <w:rFonts w:hint="eastAsia" w:eastAsia="仿宋_GB2312"/>
                <w:kern w:val="0"/>
                <w:sz w:val="28"/>
                <w:szCs w:val="28"/>
              </w:rPr>
              <w:t>代表人（签字）：</w:t>
            </w:r>
            <w:r>
              <w:rPr>
                <w:rFonts w:eastAsia="仿宋_GB2312"/>
                <w:kern w:val="0"/>
                <w:sz w:val="28"/>
                <w:szCs w:val="28"/>
              </w:rPr>
              <w:t xml:space="preserve">                                                                                                                                 </w:t>
            </w:r>
          </w:p>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eastAsia="仿宋_GB2312"/>
                <w:kern w:val="0"/>
                <w:sz w:val="28"/>
                <w:szCs w:val="28"/>
              </w:rPr>
            </w:pPr>
            <w:r>
              <w:rPr>
                <w:rFonts w:eastAsia="仿宋_GB2312"/>
                <w:kern w:val="0"/>
                <w:sz w:val="28"/>
                <w:szCs w:val="28"/>
              </w:rPr>
              <w:t xml:space="preserve">                                        </w:t>
            </w:r>
            <w:r>
              <w:rPr>
                <w:rFonts w:hint="eastAsia" w:eastAsia="仿宋_GB2312"/>
                <w:kern w:val="0"/>
                <w:sz w:val="28"/>
                <w:szCs w:val="28"/>
              </w:rPr>
              <w:t>年</w:t>
            </w:r>
            <w:r>
              <w:rPr>
                <w:rFonts w:eastAsia="仿宋_GB2312"/>
                <w:kern w:val="0"/>
                <w:sz w:val="28"/>
                <w:szCs w:val="28"/>
              </w:rPr>
              <w:t xml:space="preserve">   </w:t>
            </w:r>
            <w:r>
              <w:rPr>
                <w:rFonts w:hint="eastAsia" w:eastAsia="仿宋_GB2312"/>
                <w:kern w:val="0"/>
                <w:sz w:val="28"/>
                <w:szCs w:val="28"/>
              </w:rPr>
              <w:t>月</w:t>
            </w:r>
            <w:r>
              <w:rPr>
                <w:rFonts w:eastAsia="仿宋_GB2312"/>
                <w:kern w:val="0"/>
                <w:sz w:val="28"/>
                <w:szCs w:val="28"/>
              </w:rPr>
              <w:t xml:space="preserve">    </w:t>
            </w:r>
            <w:r>
              <w:rPr>
                <w:rFonts w:hint="eastAsia" w:eastAsia="仿宋_GB2312"/>
                <w:kern w:val="0"/>
                <w:sz w:val="28"/>
                <w:szCs w:val="28"/>
              </w:rPr>
              <w:t>日</w:t>
            </w:r>
            <w:r>
              <w:rPr>
                <w:rFonts w:eastAsia="仿宋_GB2312"/>
                <w:kern w:val="0"/>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0" w:hRule="atLeast"/>
          <w:jc w:val="center"/>
        </w:trPr>
        <w:tc>
          <w:tcPr>
            <w:tcW w:w="897" w:type="dxa"/>
            <w:vMerge w:val="restart"/>
            <w:vAlign w:val="center"/>
          </w:tcPr>
          <w:p>
            <w:pPr>
              <w:widowControl/>
              <w:jc w:val="left"/>
              <w:rPr>
                <w:rFonts w:eastAsia="仿宋_GB2312"/>
                <w:kern w:val="0"/>
                <w:sz w:val="28"/>
                <w:szCs w:val="28"/>
              </w:rPr>
            </w:pPr>
            <w:r>
              <w:rPr>
                <w:rFonts w:hint="eastAsia" w:eastAsia="仿宋_GB2312"/>
                <w:kern w:val="0"/>
                <w:sz w:val="28"/>
                <w:szCs w:val="28"/>
              </w:rPr>
              <w:t>市金融监管部门审核意见</w:t>
            </w:r>
          </w:p>
        </w:tc>
        <w:tc>
          <w:tcPr>
            <w:tcW w:w="8889" w:type="dxa"/>
            <w:gridSpan w:val="7"/>
            <w:vAlign w:val="top"/>
          </w:tcPr>
          <w:p>
            <w:pPr>
              <w:widowControl/>
              <w:jc w:val="both"/>
              <w:rPr>
                <w:rFonts w:hint="default" w:eastAsia="仿宋_GB2312"/>
                <w:kern w:val="0"/>
                <w:sz w:val="28"/>
                <w:szCs w:val="28"/>
                <w:lang w:val="en-US" w:eastAsia="zh-CN"/>
              </w:rPr>
            </w:pPr>
            <w:r>
              <w:rPr>
                <w:rFonts w:hint="eastAsia" w:eastAsia="仿宋_GB2312"/>
                <w:kern w:val="0"/>
                <w:sz w:val="28"/>
                <w:szCs w:val="28"/>
                <w:lang w:val="en-US" w:eastAsia="zh-CN"/>
              </w:rPr>
              <w:t>初审意见（加盖处室章）</w:t>
            </w:r>
          </w:p>
          <w:p>
            <w:pPr>
              <w:widowControl/>
              <w:jc w:val="both"/>
              <w:rPr>
                <w:rFonts w:eastAsia="仿宋_GB2312"/>
                <w:kern w:val="0"/>
                <w:sz w:val="28"/>
                <w:szCs w:val="28"/>
              </w:rPr>
            </w:pPr>
            <w:r>
              <w:rPr>
                <w:rFonts w:eastAsia="仿宋_GB2312"/>
                <w:kern w:val="0"/>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7" w:hRule="atLeast"/>
          <w:jc w:val="center"/>
        </w:trPr>
        <w:tc>
          <w:tcPr>
            <w:tcW w:w="897" w:type="dxa"/>
            <w:vMerge w:val="continue"/>
            <w:vAlign w:val="center"/>
          </w:tcPr>
          <w:p>
            <w:pPr>
              <w:widowControl/>
              <w:jc w:val="left"/>
            </w:pPr>
          </w:p>
        </w:tc>
        <w:tc>
          <w:tcPr>
            <w:tcW w:w="4079" w:type="dxa"/>
            <w:gridSpan w:val="3"/>
            <w:vAlign w:val="top"/>
          </w:tcPr>
          <w:p>
            <w:pPr>
              <w:widowControl/>
              <w:jc w:val="left"/>
              <w:rPr>
                <w:rFonts w:hint="default" w:eastAsia="仿宋_GB2312"/>
                <w:kern w:val="0"/>
                <w:sz w:val="28"/>
                <w:szCs w:val="28"/>
                <w:lang w:val="en-US" w:eastAsia="zh-CN"/>
              </w:rPr>
            </w:pPr>
            <w:r>
              <w:rPr>
                <w:rFonts w:hint="eastAsia" w:eastAsia="仿宋_GB2312"/>
                <w:kern w:val="0"/>
                <w:sz w:val="28"/>
                <w:szCs w:val="28"/>
                <w:lang w:val="en-US" w:eastAsia="zh-CN"/>
              </w:rPr>
              <w:t>复审意见：</w:t>
            </w:r>
          </w:p>
        </w:tc>
        <w:tc>
          <w:tcPr>
            <w:tcW w:w="4810" w:type="dxa"/>
            <w:gridSpan w:val="4"/>
            <w:vAlign w:val="center"/>
          </w:tcPr>
          <w:p>
            <w:pPr>
              <w:widowControl/>
              <w:jc w:val="left"/>
              <w:rPr>
                <w:rFonts w:hint="eastAsia" w:eastAsia="仿宋_GB2312"/>
                <w:kern w:val="0"/>
                <w:sz w:val="28"/>
                <w:szCs w:val="28"/>
              </w:rPr>
            </w:pPr>
          </w:p>
          <w:p>
            <w:pPr>
              <w:widowControl/>
              <w:jc w:val="left"/>
              <w:rPr>
                <w:rFonts w:hint="eastAsia" w:eastAsia="仿宋_GB2312"/>
                <w:kern w:val="0"/>
                <w:sz w:val="28"/>
                <w:szCs w:val="28"/>
              </w:rPr>
            </w:pPr>
          </w:p>
          <w:p>
            <w:pPr>
              <w:widowControl/>
              <w:jc w:val="left"/>
              <w:rPr>
                <w:rFonts w:eastAsia="仿宋_GB2312"/>
                <w:kern w:val="0"/>
                <w:sz w:val="28"/>
                <w:szCs w:val="28"/>
              </w:rPr>
            </w:pPr>
            <w:r>
              <w:rPr>
                <w:rFonts w:hint="eastAsia" w:eastAsia="仿宋_GB2312"/>
                <w:kern w:val="0"/>
                <w:sz w:val="28"/>
                <w:szCs w:val="28"/>
              </w:rPr>
              <w:t>广州市地方金融监督管理局（盖章）</w:t>
            </w:r>
          </w:p>
          <w:p>
            <w:pPr>
              <w:widowControl/>
              <w:ind w:left="2520" w:hanging="2520" w:hangingChars="900"/>
              <w:jc w:val="left"/>
              <w:rPr>
                <w:rFonts w:eastAsia="仿宋_GB2312"/>
                <w:kern w:val="0"/>
                <w:sz w:val="28"/>
                <w:szCs w:val="28"/>
              </w:rPr>
            </w:pPr>
            <w:r>
              <w:rPr>
                <w:rFonts w:eastAsia="仿宋_GB2312"/>
                <w:kern w:val="0"/>
                <w:sz w:val="28"/>
                <w:szCs w:val="28"/>
              </w:rPr>
              <w:t xml:space="preserve">           </w:t>
            </w:r>
            <w:r>
              <w:rPr>
                <w:rFonts w:hint="eastAsia" w:eastAsia="仿宋_GB2312"/>
                <w:kern w:val="0"/>
                <w:sz w:val="28"/>
                <w:szCs w:val="28"/>
              </w:rPr>
              <w:t>年</w:t>
            </w:r>
            <w:r>
              <w:rPr>
                <w:rFonts w:eastAsia="仿宋_GB2312"/>
                <w:kern w:val="0"/>
                <w:sz w:val="28"/>
                <w:szCs w:val="28"/>
              </w:rPr>
              <w:t xml:space="preserve">  </w:t>
            </w:r>
            <w:r>
              <w:rPr>
                <w:rFonts w:hint="eastAsia" w:eastAsia="仿宋_GB2312"/>
                <w:kern w:val="0"/>
                <w:sz w:val="28"/>
                <w:szCs w:val="28"/>
              </w:rPr>
              <w:t>月</w:t>
            </w:r>
            <w:r>
              <w:rPr>
                <w:rFonts w:eastAsia="仿宋_GB2312"/>
                <w:kern w:val="0"/>
                <w:sz w:val="28"/>
                <w:szCs w:val="28"/>
              </w:rPr>
              <w:t xml:space="preserve">  </w:t>
            </w:r>
            <w:r>
              <w:rPr>
                <w:rFonts w:hint="eastAsia" w:eastAsia="仿宋_GB2312"/>
                <w:kern w:val="0"/>
                <w:sz w:val="28"/>
                <w:szCs w:val="28"/>
              </w:rPr>
              <w:t>日</w:t>
            </w:r>
            <w:r>
              <w:rPr>
                <w:rFonts w:eastAsia="仿宋_GB2312"/>
                <w:kern w:val="0"/>
                <w:sz w:val="28"/>
                <w:szCs w:val="28"/>
              </w:rPr>
              <w:t xml:space="preserve">  </w:t>
            </w:r>
          </w:p>
        </w:tc>
      </w:tr>
    </w:tbl>
    <w:p>
      <w:pPr>
        <w:spacing w:line="575" w:lineRule="exact"/>
        <w:ind w:firstLine="720" w:firstLineChars="300"/>
        <w:rPr>
          <w:rFonts w:eastAsia="仿宋_GB2312"/>
          <w:kern w:val="0"/>
          <w:sz w:val="22"/>
        </w:rPr>
      </w:pPr>
      <w:r>
        <w:rPr>
          <w:rFonts w:hint="eastAsia" w:eastAsia="仿宋_GB2312"/>
          <w:kern w:val="0"/>
          <w:sz w:val="24"/>
        </w:rPr>
        <w:t xml:space="preserve">填表人：          电话：         手机：        </w:t>
      </w:r>
      <w:r>
        <w:rPr>
          <w:rFonts w:hint="eastAsia" w:eastAsia="仿宋_GB2312"/>
          <w:kern w:val="0"/>
          <w:sz w:val="22"/>
        </w:rPr>
        <w:t>填表日期：</w:t>
      </w:r>
    </w:p>
    <w:p>
      <w:pPr>
        <w:spacing w:line="575" w:lineRule="exact"/>
        <w:rPr>
          <w:rFonts w:hint="eastAsia" w:eastAsia="黑体"/>
          <w:kern w:val="0"/>
          <w:sz w:val="32"/>
          <w:szCs w:val="32"/>
        </w:rPr>
        <w:sectPr>
          <w:footerReference r:id="rId5" w:type="first"/>
          <w:footerReference r:id="rId3" w:type="default"/>
          <w:footerReference r:id="rId4" w:type="even"/>
          <w:pgSz w:w="11906" w:h="16838"/>
          <w:pgMar w:top="2098" w:right="1474" w:bottom="1985" w:left="1588" w:header="851" w:footer="1304" w:gutter="0"/>
          <w:pgNumType w:fmt="numberInDash"/>
          <w:cols w:space="425" w:num="1"/>
          <w:titlePg/>
          <w:docGrid w:type="lines" w:linePitch="312" w:charSpace="0"/>
        </w:sectPr>
      </w:pPr>
    </w:p>
    <w:p>
      <w:pPr>
        <w:spacing w:line="575" w:lineRule="exact"/>
        <w:rPr>
          <w:rFonts w:hint="eastAsia" w:eastAsia="黑体"/>
          <w:kern w:val="0"/>
          <w:sz w:val="32"/>
          <w:szCs w:val="32"/>
          <w:lang w:val="en-US" w:eastAsia="zh-CN"/>
        </w:rPr>
      </w:pPr>
      <w:r>
        <w:rPr>
          <w:rFonts w:hint="eastAsia" w:eastAsia="黑体"/>
          <w:kern w:val="0"/>
          <w:sz w:val="32"/>
          <w:szCs w:val="32"/>
        </w:rPr>
        <w:t>附表</w:t>
      </w:r>
      <w:r>
        <w:rPr>
          <w:rFonts w:hint="eastAsia" w:eastAsia="黑体"/>
          <w:kern w:val="0"/>
          <w:sz w:val="32"/>
          <w:szCs w:val="32"/>
          <w:lang w:val="en-US" w:eastAsia="zh-CN"/>
        </w:rPr>
        <w:t>2</w:t>
      </w:r>
    </w:p>
    <w:p>
      <w:pPr>
        <w:pStyle w:val="14"/>
      </w:pPr>
    </w:p>
    <w:p>
      <w:pPr>
        <w:spacing w:line="575" w:lineRule="exact"/>
        <w:jc w:val="center"/>
        <w:rPr>
          <w:rFonts w:eastAsia="方正小标宋简体"/>
          <w:kern w:val="0"/>
          <w:sz w:val="44"/>
          <w:szCs w:val="44"/>
        </w:rPr>
      </w:pPr>
      <w:r>
        <w:rPr>
          <w:rFonts w:hint="eastAsia" w:eastAsia="方正小标宋简体"/>
          <w:kern w:val="0"/>
          <w:sz w:val="44"/>
          <w:szCs w:val="44"/>
        </w:rPr>
        <w:t>广州市金融发展专项资金</w:t>
      </w:r>
      <w:r>
        <w:rPr>
          <w:rFonts w:hint="eastAsia" w:eastAsia="方正小标宋简体"/>
          <w:kern w:val="0"/>
          <w:sz w:val="44"/>
          <w:szCs w:val="44"/>
          <w:lang w:val="en-US" w:eastAsia="zh-CN"/>
        </w:rPr>
        <w:t>债券发行补贴申报明细</w:t>
      </w:r>
      <w:r>
        <w:rPr>
          <w:rFonts w:hint="eastAsia" w:eastAsia="方正小标宋简体"/>
          <w:kern w:val="0"/>
          <w:sz w:val="44"/>
          <w:szCs w:val="44"/>
        </w:rPr>
        <w:t>表</w:t>
      </w:r>
    </w:p>
    <w:p>
      <w:pPr>
        <w:spacing w:line="380" w:lineRule="exact"/>
        <w:jc w:val="center"/>
        <w:rPr>
          <w:rFonts w:eastAsia="方正小标宋简体"/>
          <w:kern w:val="0"/>
          <w:sz w:val="44"/>
          <w:szCs w:val="44"/>
        </w:rPr>
      </w:pPr>
    </w:p>
    <w:p>
      <w:pPr>
        <w:spacing w:line="575" w:lineRule="exact"/>
        <w:jc w:val="both"/>
        <w:rPr>
          <w:rFonts w:hint="default" w:eastAsia="仿宋_GB2312"/>
          <w:kern w:val="0"/>
          <w:sz w:val="24"/>
          <w:szCs w:val="24"/>
          <w:lang w:val="en-US" w:eastAsia="zh-CN"/>
        </w:rPr>
      </w:pPr>
      <w:r>
        <w:rPr>
          <w:rFonts w:hint="eastAsia" w:eastAsia="仿宋_GB2312"/>
          <w:kern w:val="0"/>
          <w:sz w:val="24"/>
          <w:szCs w:val="24"/>
        </w:rPr>
        <w:t xml:space="preserve">申请单位（盖章）：   </w:t>
      </w:r>
      <w:r>
        <w:rPr>
          <w:rFonts w:hint="eastAsia"/>
          <w:kern w:val="0"/>
          <w:sz w:val="24"/>
          <w:szCs w:val="24"/>
          <w:lang w:val="en-US" w:eastAsia="zh-CN"/>
        </w:rPr>
        <w:t xml:space="preserve">                                 </w:t>
      </w:r>
      <w:r>
        <w:rPr>
          <w:rFonts w:hint="eastAsia" w:eastAsia="仿宋_GB2312"/>
          <w:kern w:val="0"/>
          <w:sz w:val="24"/>
          <w:szCs w:val="24"/>
        </w:rPr>
        <w:t xml:space="preserve">              </w:t>
      </w:r>
      <w:r>
        <w:rPr>
          <w:rFonts w:hint="eastAsia"/>
          <w:kern w:val="0"/>
          <w:sz w:val="24"/>
          <w:szCs w:val="24"/>
          <w:lang w:val="en-US" w:eastAsia="zh-CN"/>
        </w:rPr>
        <w:t xml:space="preserve">    </w:t>
      </w:r>
      <w:r>
        <w:rPr>
          <w:rFonts w:hint="eastAsia" w:eastAsia="仿宋_GB2312"/>
          <w:kern w:val="0"/>
          <w:sz w:val="24"/>
          <w:szCs w:val="24"/>
        </w:rPr>
        <w:t xml:space="preserve">         申请日期：     年    月    日</w:t>
      </w:r>
    </w:p>
    <w:p>
      <w:pPr>
        <w:pStyle w:val="14"/>
        <w:wordWrap w:val="0"/>
        <w:jc w:val="right"/>
        <w:rPr>
          <w:rFonts w:hint="eastAsia" w:asciiTheme="minorEastAsia" w:hAnsiTheme="minorEastAsia" w:eastAsiaTheme="minorEastAsia" w:cstheme="minorEastAsia"/>
          <w:sz w:val="24"/>
          <w:szCs w:val="24"/>
          <w:lang w:val="en-US" w:eastAsia="zh-CN"/>
        </w:rPr>
      </w:pPr>
    </w:p>
    <w:p>
      <w:pPr>
        <w:pStyle w:val="14"/>
        <w:wordWrap w:val="0"/>
        <w:jc w:val="right"/>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单位：万元 </w:t>
      </w:r>
    </w:p>
    <w:tbl>
      <w:tblPr>
        <w:tblStyle w:val="16"/>
        <w:tblW w:w="143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28"/>
        <w:gridCol w:w="1600"/>
        <w:gridCol w:w="1400"/>
        <w:gridCol w:w="1295"/>
        <w:gridCol w:w="889"/>
        <w:gridCol w:w="889"/>
        <w:gridCol w:w="889"/>
        <w:gridCol w:w="889"/>
        <w:gridCol w:w="889"/>
        <w:gridCol w:w="889"/>
        <w:gridCol w:w="889"/>
        <w:gridCol w:w="8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2928"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eastAsia="仿宋_GB2312"/>
                <w:kern w:val="0"/>
                <w:sz w:val="28"/>
                <w:szCs w:val="28"/>
              </w:rPr>
            </w:pPr>
            <w:r>
              <w:rPr>
                <w:rFonts w:hint="eastAsia" w:eastAsia="仿宋_GB2312"/>
                <w:kern w:val="0"/>
                <w:sz w:val="28"/>
                <w:szCs w:val="28"/>
              </w:rPr>
              <w:t>债券名称</w:t>
            </w:r>
          </w:p>
        </w:tc>
        <w:tc>
          <w:tcPr>
            <w:tcW w:w="160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eastAsia="仿宋_GB2312"/>
                <w:kern w:val="0"/>
                <w:sz w:val="28"/>
                <w:szCs w:val="28"/>
              </w:rPr>
            </w:pPr>
            <w:r>
              <w:rPr>
                <w:rFonts w:hint="eastAsia" w:eastAsia="仿宋_GB2312"/>
                <w:kern w:val="0"/>
                <w:sz w:val="28"/>
                <w:szCs w:val="28"/>
                <w:lang w:val="en-US" w:eastAsia="zh-CN"/>
              </w:rPr>
              <w:t>代码</w:t>
            </w:r>
          </w:p>
        </w:tc>
        <w:tc>
          <w:tcPr>
            <w:tcW w:w="140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eastAsia="仿宋_GB2312"/>
                <w:kern w:val="0"/>
                <w:sz w:val="28"/>
                <w:szCs w:val="28"/>
              </w:rPr>
            </w:pPr>
            <w:r>
              <w:rPr>
                <w:rFonts w:hint="eastAsia" w:eastAsia="仿宋_GB2312"/>
                <w:kern w:val="0"/>
                <w:sz w:val="28"/>
                <w:szCs w:val="28"/>
                <w:lang w:val="en-US" w:eastAsia="zh-CN"/>
              </w:rPr>
              <w:t>发行总额</w:t>
            </w:r>
          </w:p>
        </w:tc>
        <w:tc>
          <w:tcPr>
            <w:tcW w:w="1295"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eastAsia="仿宋_GB2312"/>
                <w:kern w:val="0"/>
                <w:sz w:val="28"/>
                <w:szCs w:val="28"/>
              </w:rPr>
            </w:pPr>
            <w:r>
              <w:rPr>
                <w:rFonts w:hint="eastAsia" w:eastAsia="仿宋_GB2312"/>
                <w:kern w:val="0"/>
                <w:sz w:val="28"/>
                <w:szCs w:val="28"/>
                <w:lang w:val="en-US" w:eastAsia="zh-CN"/>
              </w:rPr>
              <w:t>发行市场</w:t>
            </w:r>
          </w:p>
        </w:tc>
        <w:tc>
          <w:tcPr>
            <w:tcW w:w="889"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eastAsia="仿宋_GB2312"/>
                <w:kern w:val="0"/>
                <w:sz w:val="28"/>
                <w:szCs w:val="28"/>
              </w:rPr>
            </w:pPr>
            <w:r>
              <w:rPr>
                <w:rFonts w:hint="eastAsia" w:eastAsia="仿宋_GB2312"/>
                <w:kern w:val="0"/>
                <w:sz w:val="28"/>
                <w:szCs w:val="28"/>
                <w:lang w:val="en-US" w:eastAsia="zh-CN"/>
              </w:rPr>
              <w:t>起息日</w:t>
            </w:r>
          </w:p>
        </w:tc>
        <w:tc>
          <w:tcPr>
            <w:tcW w:w="889"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eastAsia="仿宋_GB2312"/>
                <w:kern w:val="0"/>
                <w:sz w:val="28"/>
                <w:szCs w:val="28"/>
              </w:rPr>
            </w:pPr>
            <w:r>
              <w:rPr>
                <w:rFonts w:hint="eastAsia"/>
                <w:kern w:val="0"/>
                <w:sz w:val="28"/>
                <w:szCs w:val="28"/>
                <w:lang w:val="en-US" w:eastAsia="zh-CN"/>
              </w:rPr>
              <w:t>兑付</w:t>
            </w:r>
            <w:r>
              <w:rPr>
                <w:rFonts w:hint="eastAsia" w:eastAsia="仿宋_GB2312"/>
                <w:kern w:val="0"/>
                <w:sz w:val="28"/>
                <w:szCs w:val="28"/>
                <w:lang w:val="en-US" w:eastAsia="zh-CN"/>
              </w:rPr>
              <w:t>日</w:t>
            </w:r>
          </w:p>
        </w:tc>
        <w:tc>
          <w:tcPr>
            <w:tcW w:w="889"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eastAsia="仿宋_GB2312"/>
                <w:kern w:val="0"/>
                <w:sz w:val="28"/>
                <w:szCs w:val="28"/>
              </w:rPr>
            </w:pPr>
            <w:r>
              <w:rPr>
                <w:rFonts w:hint="eastAsia" w:eastAsia="仿宋_GB2312"/>
                <w:kern w:val="0"/>
                <w:sz w:val="28"/>
                <w:szCs w:val="28"/>
                <w:lang w:val="en-US" w:eastAsia="zh-CN"/>
              </w:rPr>
              <w:t>承销费</w:t>
            </w:r>
          </w:p>
        </w:tc>
        <w:tc>
          <w:tcPr>
            <w:tcW w:w="889"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eastAsia="仿宋_GB2312"/>
                <w:kern w:val="0"/>
                <w:sz w:val="28"/>
                <w:szCs w:val="28"/>
              </w:rPr>
            </w:pPr>
            <w:r>
              <w:rPr>
                <w:rFonts w:hint="eastAsia" w:eastAsia="仿宋_GB2312"/>
                <w:kern w:val="0"/>
                <w:sz w:val="28"/>
                <w:szCs w:val="28"/>
                <w:lang w:val="en-US" w:eastAsia="zh-CN"/>
              </w:rPr>
              <w:t>评级费</w:t>
            </w:r>
          </w:p>
        </w:tc>
        <w:tc>
          <w:tcPr>
            <w:tcW w:w="889"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eastAsia="仿宋_GB2312"/>
                <w:kern w:val="0"/>
                <w:sz w:val="28"/>
                <w:szCs w:val="28"/>
              </w:rPr>
            </w:pPr>
            <w:r>
              <w:rPr>
                <w:rFonts w:hint="eastAsia" w:eastAsia="仿宋_GB2312"/>
                <w:kern w:val="0"/>
                <w:sz w:val="28"/>
                <w:szCs w:val="28"/>
                <w:lang w:val="en-US" w:eastAsia="zh-CN"/>
              </w:rPr>
              <w:t>担保费</w:t>
            </w:r>
          </w:p>
        </w:tc>
        <w:tc>
          <w:tcPr>
            <w:tcW w:w="889"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eastAsia="仿宋_GB2312"/>
                <w:kern w:val="0"/>
                <w:sz w:val="28"/>
                <w:szCs w:val="28"/>
              </w:rPr>
            </w:pPr>
            <w:r>
              <w:rPr>
                <w:rFonts w:hint="eastAsia" w:eastAsia="仿宋_GB2312"/>
                <w:kern w:val="0"/>
                <w:sz w:val="28"/>
                <w:szCs w:val="28"/>
                <w:lang w:val="en-US" w:eastAsia="zh-CN"/>
              </w:rPr>
              <w:t>绿色债券认证费</w:t>
            </w:r>
          </w:p>
        </w:tc>
        <w:tc>
          <w:tcPr>
            <w:tcW w:w="889"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eastAsia="仿宋_GB2312"/>
                <w:kern w:val="0"/>
                <w:sz w:val="28"/>
                <w:szCs w:val="28"/>
              </w:rPr>
            </w:pPr>
            <w:r>
              <w:rPr>
                <w:rFonts w:hint="eastAsia"/>
                <w:kern w:val="0"/>
                <w:sz w:val="28"/>
                <w:szCs w:val="28"/>
                <w:lang w:val="en-US" w:eastAsia="zh-CN"/>
              </w:rPr>
              <w:t>发行</w:t>
            </w:r>
            <w:r>
              <w:rPr>
                <w:rFonts w:hint="eastAsia" w:eastAsia="仿宋_GB2312"/>
                <w:kern w:val="0"/>
                <w:sz w:val="28"/>
                <w:szCs w:val="28"/>
                <w:lang w:val="en-US" w:eastAsia="zh-CN"/>
              </w:rPr>
              <w:t>费用合计</w:t>
            </w:r>
          </w:p>
        </w:tc>
        <w:tc>
          <w:tcPr>
            <w:tcW w:w="89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eastAsia="仿宋_GB2312"/>
                <w:kern w:val="0"/>
                <w:sz w:val="28"/>
                <w:szCs w:val="28"/>
              </w:rPr>
            </w:pPr>
            <w:r>
              <w:rPr>
                <w:rFonts w:hint="eastAsia" w:eastAsia="仿宋_GB2312"/>
                <w:kern w:val="0"/>
                <w:sz w:val="28"/>
                <w:szCs w:val="28"/>
                <w:lang w:val="en-US" w:eastAsia="zh-CN"/>
              </w:rPr>
              <w:t>申报补贴金额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2928"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eastAsia="仿宋_GB2312"/>
                <w:kern w:val="0"/>
                <w:sz w:val="24"/>
                <w:szCs w:val="24"/>
              </w:rPr>
            </w:pPr>
          </w:p>
        </w:tc>
        <w:tc>
          <w:tcPr>
            <w:tcW w:w="160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eastAsia="仿宋_GB2312"/>
                <w:kern w:val="0"/>
                <w:sz w:val="24"/>
                <w:szCs w:val="24"/>
                <w:lang w:val="en-US" w:eastAsia="zh-CN"/>
              </w:rPr>
            </w:pPr>
          </w:p>
        </w:tc>
        <w:tc>
          <w:tcPr>
            <w:tcW w:w="140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eastAsia="仿宋_GB2312"/>
                <w:kern w:val="0"/>
                <w:sz w:val="24"/>
                <w:szCs w:val="24"/>
                <w:lang w:val="en-US" w:eastAsia="zh-CN"/>
              </w:rPr>
            </w:pPr>
          </w:p>
        </w:tc>
        <w:tc>
          <w:tcPr>
            <w:tcW w:w="1295"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eastAsia="仿宋_GB2312"/>
                <w:kern w:val="0"/>
                <w:sz w:val="24"/>
                <w:szCs w:val="24"/>
                <w:lang w:val="en-US" w:eastAsia="zh-CN"/>
              </w:rPr>
            </w:pPr>
          </w:p>
        </w:tc>
        <w:tc>
          <w:tcPr>
            <w:tcW w:w="889"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eastAsia="仿宋_GB2312"/>
                <w:kern w:val="0"/>
                <w:sz w:val="24"/>
                <w:szCs w:val="24"/>
                <w:lang w:val="en-US" w:eastAsia="zh-CN"/>
              </w:rPr>
            </w:pPr>
          </w:p>
        </w:tc>
        <w:tc>
          <w:tcPr>
            <w:tcW w:w="889"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eastAsia="仿宋_GB2312"/>
                <w:kern w:val="0"/>
                <w:sz w:val="24"/>
                <w:szCs w:val="24"/>
                <w:lang w:val="en-US" w:eastAsia="zh-CN"/>
              </w:rPr>
            </w:pPr>
          </w:p>
        </w:tc>
        <w:tc>
          <w:tcPr>
            <w:tcW w:w="889"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eastAsia="仿宋_GB2312"/>
                <w:kern w:val="0"/>
                <w:sz w:val="24"/>
                <w:szCs w:val="24"/>
                <w:lang w:val="en-US" w:eastAsia="zh-CN"/>
              </w:rPr>
            </w:pPr>
          </w:p>
        </w:tc>
        <w:tc>
          <w:tcPr>
            <w:tcW w:w="889"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eastAsia="仿宋_GB2312"/>
                <w:kern w:val="0"/>
                <w:sz w:val="24"/>
                <w:szCs w:val="24"/>
                <w:lang w:val="en-US" w:eastAsia="zh-CN"/>
              </w:rPr>
            </w:pPr>
          </w:p>
        </w:tc>
        <w:tc>
          <w:tcPr>
            <w:tcW w:w="889"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eastAsia="仿宋_GB2312"/>
                <w:kern w:val="0"/>
                <w:sz w:val="24"/>
                <w:szCs w:val="24"/>
                <w:lang w:val="en-US" w:eastAsia="zh-CN"/>
              </w:rPr>
            </w:pPr>
          </w:p>
        </w:tc>
        <w:tc>
          <w:tcPr>
            <w:tcW w:w="889"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eastAsia="仿宋_GB2312"/>
                <w:kern w:val="0"/>
                <w:sz w:val="24"/>
                <w:szCs w:val="24"/>
                <w:lang w:val="en-US" w:eastAsia="zh-CN"/>
              </w:rPr>
            </w:pPr>
          </w:p>
        </w:tc>
        <w:tc>
          <w:tcPr>
            <w:tcW w:w="889"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eastAsia="仿宋_GB2312"/>
                <w:kern w:val="0"/>
                <w:sz w:val="24"/>
                <w:szCs w:val="24"/>
                <w:lang w:val="en-US" w:eastAsia="zh-CN"/>
              </w:rPr>
            </w:pPr>
          </w:p>
        </w:tc>
        <w:tc>
          <w:tcPr>
            <w:tcW w:w="89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eastAsia="仿宋_GB2312"/>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2928"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eastAsia="仿宋_GB2312"/>
                <w:kern w:val="0"/>
                <w:sz w:val="24"/>
                <w:szCs w:val="24"/>
              </w:rPr>
            </w:pPr>
          </w:p>
        </w:tc>
        <w:tc>
          <w:tcPr>
            <w:tcW w:w="160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eastAsia="仿宋_GB2312"/>
                <w:kern w:val="0"/>
                <w:sz w:val="24"/>
                <w:szCs w:val="24"/>
                <w:lang w:val="en-US" w:eastAsia="zh-CN"/>
              </w:rPr>
            </w:pPr>
          </w:p>
        </w:tc>
        <w:tc>
          <w:tcPr>
            <w:tcW w:w="140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eastAsia="仿宋_GB2312"/>
                <w:kern w:val="0"/>
                <w:sz w:val="24"/>
                <w:szCs w:val="24"/>
                <w:lang w:val="en-US" w:eastAsia="zh-CN"/>
              </w:rPr>
            </w:pPr>
          </w:p>
        </w:tc>
        <w:tc>
          <w:tcPr>
            <w:tcW w:w="1295"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eastAsia="仿宋_GB2312"/>
                <w:kern w:val="0"/>
                <w:sz w:val="24"/>
                <w:szCs w:val="24"/>
                <w:lang w:val="en-US" w:eastAsia="zh-CN"/>
              </w:rPr>
            </w:pPr>
          </w:p>
        </w:tc>
        <w:tc>
          <w:tcPr>
            <w:tcW w:w="889"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eastAsia="仿宋_GB2312"/>
                <w:kern w:val="0"/>
                <w:sz w:val="24"/>
                <w:szCs w:val="24"/>
                <w:lang w:val="en-US" w:eastAsia="zh-CN"/>
              </w:rPr>
            </w:pPr>
          </w:p>
        </w:tc>
        <w:tc>
          <w:tcPr>
            <w:tcW w:w="889"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eastAsia="仿宋_GB2312"/>
                <w:kern w:val="0"/>
                <w:sz w:val="24"/>
                <w:szCs w:val="24"/>
                <w:lang w:val="en-US" w:eastAsia="zh-CN"/>
              </w:rPr>
            </w:pPr>
          </w:p>
        </w:tc>
        <w:tc>
          <w:tcPr>
            <w:tcW w:w="889"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eastAsia="仿宋_GB2312"/>
                <w:kern w:val="0"/>
                <w:sz w:val="24"/>
                <w:szCs w:val="24"/>
                <w:lang w:val="en-US" w:eastAsia="zh-CN"/>
              </w:rPr>
            </w:pPr>
          </w:p>
        </w:tc>
        <w:tc>
          <w:tcPr>
            <w:tcW w:w="889"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eastAsia="仿宋_GB2312"/>
                <w:kern w:val="0"/>
                <w:sz w:val="24"/>
                <w:szCs w:val="24"/>
                <w:lang w:val="en-US" w:eastAsia="zh-CN"/>
              </w:rPr>
            </w:pPr>
          </w:p>
        </w:tc>
        <w:tc>
          <w:tcPr>
            <w:tcW w:w="889"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eastAsia="仿宋_GB2312"/>
                <w:kern w:val="0"/>
                <w:sz w:val="24"/>
                <w:szCs w:val="24"/>
                <w:lang w:val="en-US" w:eastAsia="zh-CN"/>
              </w:rPr>
            </w:pPr>
          </w:p>
        </w:tc>
        <w:tc>
          <w:tcPr>
            <w:tcW w:w="889"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eastAsia="仿宋_GB2312"/>
                <w:kern w:val="0"/>
                <w:sz w:val="24"/>
                <w:szCs w:val="24"/>
                <w:lang w:val="en-US" w:eastAsia="zh-CN"/>
              </w:rPr>
            </w:pPr>
          </w:p>
        </w:tc>
        <w:tc>
          <w:tcPr>
            <w:tcW w:w="889"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eastAsia="仿宋_GB2312"/>
                <w:kern w:val="0"/>
                <w:sz w:val="24"/>
                <w:szCs w:val="24"/>
                <w:lang w:val="en-US" w:eastAsia="zh-CN"/>
              </w:rPr>
            </w:pPr>
          </w:p>
        </w:tc>
        <w:tc>
          <w:tcPr>
            <w:tcW w:w="89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eastAsia="仿宋_GB2312"/>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2928"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eastAsia="仿宋_GB2312"/>
                <w:kern w:val="0"/>
                <w:sz w:val="24"/>
                <w:szCs w:val="24"/>
              </w:rPr>
            </w:pPr>
          </w:p>
        </w:tc>
        <w:tc>
          <w:tcPr>
            <w:tcW w:w="160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eastAsia="仿宋_GB2312"/>
                <w:kern w:val="0"/>
                <w:sz w:val="24"/>
                <w:szCs w:val="24"/>
                <w:lang w:val="en-US" w:eastAsia="zh-CN"/>
              </w:rPr>
            </w:pPr>
          </w:p>
        </w:tc>
        <w:tc>
          <w:tcPr>
            <w:tcW w:w="140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eastAsia="仿宋_GB2312"/>
                <w:kern w:val="0"/>
                <w:sz w:val="24"/>
                <w:szCs w:val="24"/>
                <w:lang w:val="en-US" w:eastAsia="zh-CN"/>
              </w:rPr>
            </w:pPr>
          </w:p>
        </w:tc>
        <w:tc>
          <w:tcPr>
            <w:tcW w:w="1295"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eastAsia="仿宋_GB2312"/>
                <w:kern w:val="0"/>
                <w:sz w:val="24"/>
                <w:szCs w:val="24"/>
                <w:lang w:val="en-US" w:eastAsia="zh-CN"/>
              </w:rPr>
            </w:pPr>
          </w:p>
        </w:tc>
        <w:tc>
          <w:tcPr>
            <w:tcW w:w="889"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eastAsia="仿宋_GB2312"/>
                <w:kern w:val="0"/>
                <w:sz w:val="24"/>
                <w:szCs w:val="24"/>
                <w:lang w:val="en-US" w:eastAsia="zh-CN"/>
              </w:rPr>
            </w:pPr>
          </w:p>
        </w:tc>
        <w:tc>
          <w:tcPr>
            <w:tcW w:w="889"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eastAsia="仿宋_GB2312"/>
                <w:kern w:val="0"/>
                <w:sz w:val="24"/>
                <w:szCs w:val="24"/>
                <w:lang w:val="en-US" w:eastAsia="zh-CN"/>
              </w:rPr>
            </w:pPr>
          </w:p>
        </w:tc>
        <w:tc>
          <w:tcPr>
            <w:tcW w:w="889"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eastAsia="仿宋_GB2312"/>
                <w:kern w:val="0"/>
                <w:sz w:val="24"/>
                <w:szCs w:val="24"/>
                <w:lang w:val="en-US" w:eastAsia="zh-CN"/>
              </w:rPr>
            </w:pPr>
          </w:p>
        </w:tc>
        <w:tc>
          <w:tcPr>
            <w:tcW w:w="889"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eastAsia="仿宋_GB2312"/>
                <w:kern w:val="0"/>
                <w:sz w:val="24"/>
                <w:szCs w:val="24"/>
                <w:lang w:val="en-US" w:eastAsia="zh-CN"/>
              </w:rPr>
            </w:pPr>
          </w:p>
        </w:tc>
        <w:tc>
          <w:tcPr>
            <w:tcW w:w="889"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eastAsia="仿宋_GB2312"/>
                <w:kern w:val="0"/>
                <w:sz w:val="24"/>
                <w:szCs w:val="24"/>
                <w:lang w:val="en-US" w:eastAsia="zh-CN"/>
              </w:rPr>
            </w:pPr>
          </w:p>
        </w:tc>
        <w:tc>
          <w:tcPr>
            <w:tcW w:w="889"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eastAsia="仿宋_GB2312"/>
                <w:kern w:val="0"/>
                <w:sz w:val="24"/>
                <w:szCs w:val="24"/>
                <w:lang w:val="en-US" w:eastAsia="zh-CN"/>
              </w:rPr>
            </w:pPr>
          </w:p>
        </w:tc>
        <w:tc>
          <w:tcPr>
            <w:tcW w:w="889"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eastAsia="仿宋_GB2312"/>
                <w:kern w:val="0"/>
                <w:sz w:val="24"/>
                <w:szCs w:val="24"/>
                <w:lang w:val="en-US" w:eastAsia="zh-CN"/>
              </w:rPr>
            </w:pPr>
          </w:p>
        </w:tc>
        <w:tc>
          <w:tcPr>
            <w:tcW w:w="89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eastAsia="仿宋_GB2312"/>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2928"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eastAsia="仿宋_GB2312"/>
                <w:kern w:val="0"/>
                <w:sz w:val="24"/>
                <w:szCs w:val="24"/>
              </w:rPr>
            </w:pPr>
          </w:p>
        </w:tc>
        <w:tc>
          <w:tcPr>
            <w:tcW w:w="160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eastAsia="仿宋_GB2312"/>
                <w:kern w:val="0"/>
                <w:sz w:val="24"/>
                <w:szCs w:val="24"/>
                <w:lang w:val="en-US" w:eastAsia="zh-CN"/>
              </w:rPr>
            </w:pPr>
          </w:p>
        </w:tc>
        <w:tc>
          <w:tcPr>
            <w:tcW w:w="140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eastAsia="仿宋_GB2312"/>
                <w:kern w:val="0"/>
                <w:sz w:val="24"/>
                <w:szCs w:val="24"/>
                <w:lang w:val="en-US" w:eastAsia="zh-CN"/>
              </w:rPr>
            </w:pPr>
          </w:p>
        </w:tc>
        <w:tc>
          <w:tcPr>
            <w:tcW w:w="1295"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eastAsia="仿宋_GB2312"/>
                <w:kern w:val="0"/>
                <w:sz w:val="24"/>
                <w:szCs w:val="24"/>
                <w:lang w:val="en-US" w:eastAsia="zh-CN"/>
              </w:rPr>
            </w:pPr>
          </w:p>
        </w:tc>
        <w:tc>
          <w:tcPr>
            <w:tcW w:w="889"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eastAsia="仿宋_GB2312"/>
                <w:kern w:val="0"/>
                <w:sz w:val="24"/>
                <w:szCs w:val="24"/>
                <w:lang w:val="en-US" w:eastAsia="zh-CN"/>
              </w:rPr>
            </w:pPr>
          </w:p>
        </w:tc>
        <w:tc>
          <w:tcPr>
            <w:tcW w:w="889"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eastAsia="仿宋_GB2312"/>
                <w:kern w:val="0"/>
                <w:sz w:val="24"/>
                <w:szCs w:val="24"/>
                <w:lang w:val="en-US" w:eastAsia="zh-CN"/>
              </w:rPr>
            </w:pPr>
          </w:p>
        </w:tc>
        <w:tc>
          <w:tcPr>
            <w:tcW w:w="889"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eastAsia="仿宋_GB2312"/>
                <w:kern w:val="0"/>
                <w:sz w:val="24"/>
                <w:szCs w:val="24"/>
                <w:lang w:val="en-US" w:eastAsia="zh-CN"/>
              </w:rPr>
            </w:pPr>
          </w:p>
        </w:tc>
        <w:tc>
          <w:tcPr>
            <w:tcW w:w="889"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eastAsia="仿宋_GB2312"/>
                <w:kern w:val="0"/>
                <w:sz w:val="24"/>
                <w:szCs w:val="24"/>
                <w:lang w:val="en-US" w:eastAsia="zh-CN"/>
              </w:rPr>
            </w:pPr>
          </w:p>
        </w:tc>
        <w:tc>
          <w:tcPr>
            <w:tcW w:w="889"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eastAsia="仿宋_GB2312"/>
                <w:kern w:val="0"/>
                <w:sz w:val="24"/>
                <w:szCs w:val="24"/>
                <w:lang w:val="en-US" w:eastAsia="zh-CN"/>
              </w:rPr>
            </w:pPr>
          </w:p>
        </w:tc>
        <w:tc>
          <w:tcPr>
            <w:tcW w:w="889"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eastAsia="仿宋_GB2312"/>
                <w:kern w:val="0"/>
                <w:sz w:val="24"/>
                <w:szCs w:val="24"/>
                <w:lang w:val="en-US" w:eastAsia="zh-CN"/>
              </w:rPr>
            </w:pPr>
          </w:p>
        </w:tc>
        <w:tc>
          <w:tcPr>
            <w:tcW w:w="889"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eastAsia="仿宋_GB2312"/>
                <w:kern w:val="0"/>
                <w:sz w:val="24"/>
                <w:szCs w:val="24"/>
                <w:lang w:val="en-US" w:eastAsia="zh-CN"/>
              </w:rPr>
            </w:pPr>
          </w:p>
        </w:tc>
        <w:tc>
          <w:tcPr>
            <w:tcW w:w="89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eastAsia="仿宋_GB2312"/>
                <w:kern w:val="0"/>
                <w:sz w:val="24"/>
                <w:szCs w:val="24"/>
                <w:lang w:val="en-US" w:eastAsia="zh-CN"/>
              </w:rPr>
            </w:pPr>
          </w:p>
        </w:tc>
      </w:tr>
    </w:tbl>
    <w:p>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left"/>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注：1.保留小数点后两位，即取整至百元，不四舍五入；</w:t>
      </w:r>
    </w:p>
    <w:p>
      <w:pPr>
        <w:pStyle w:val="14"/>
        <w:keepNext w:val="0"/>
        <w:keepLines w:val="0"/>
        <w:pageBreakBefore w:val="0"/>
        <w:widowControl w:val="0"/>
        <w:numPr>
          <w:ilvl w:val="0"/>
          <w:numId w:val="0"/>
        </w:numPr>
        <w:kinsoku/>
        <w:wordWrap/>
        <w:overflowPunct/>
        <w:topLinePunct w:val="0"/>
        <w:autoSpaceDE/>
        <w:autoSpaceDN/>
        <w:bidi w:val="0"/>
        <w:adjustRightInd/>
        <w:snapToGrid/>
        <w:spacing w:line="300" w:lineRule="exact"/>
        <w:ind w:left="440" w:leftChars="0"/>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2.发行费用合计=承销费+评级费+担保费+绿色债券认证费，申报补贴金额=发行费用*10％；</w:t>
      </w:r>
    </w:p>
    <w:p>
      <w:pPr>
        <w:pStyle w:val="14"/>
        <w:numPr>
          <w:ilvl w:val="0"/>
          <w:numId w:val="0"/>
        </w:numPr>
        <w:spacing w:line="300" w:lineRule="exact"/>
        <w:ind w:left="440"/>
        <w:rPr>
          <w:rFonts w:hint="eastAsia" w:eastAsia="黑体"/>
          <w:kern w:val="0"/>
          <w:sz w:val="32"/>
          <w:szCs w:val="32"/>
        </w:rPr>
        <w:sectPr>
          <w:pgSz w:w="16838" w:h="11906" w:orient="landscape"/>
          <w:pgMar w:top="1588" w:right="2098" w:bottom="1474" w:left="1985" w:header="851" w:footer="1304" w:gutter="0"/>
          <w:pgNumType w:fmt="numberInDash"/>
          <w:cols w:space="425" w:num="1"/>
          <w:titlePg/>
          <w:docGrid w:type="lines" w:linePitch="312" w:charSpace="0"/>
        </w:sectPr>
      </w:pPr>
      <w:r>
        <w:rPr>
          <w:rFonts w:hint="eastAsia" w:ascii="宋体" w:hAnsi="宋体" w:eastAsia="宋体" w:cs="宋体"/>
          <w:kern w:val="0"/>
          <w:sz w:val="24"/>
          <w:szCs w:val="24"/>
          <w:lang w:val="en-US" w:eastAsia="zh-CN"/>
        </w:rPr>
        <w:t>3.每笔债券申报补贴最高不超过50万元，认定为绿色债券的，最高不超过100万元。</w:t>
      </w:r>
    </w:p>
    <w:p>
      <w:pPr>
        <w:spacing w:line="575" w:lineRule="exact"/>
        <w:rPr>
          <w:rFonts w:hint="eastAsia" w:eastAsia="黑体"/>
          <w:kern w:val="0"/>
          <w:sz w:val="32"/>
          <w:szCs w:val="32"/>
          <w:lang w:eastAsia="zh-CN"/>
        </w:rPr>
      </w:pPr>
      <w:r>
        <w:rPr>
          <w:rFonts w:hint="eastAsia" w:eastAsia="黑体"/>
          <w:kern w:val="0"/>
          <w:sz w:val="32"/>
          <w:szCs w:val="32"/>
        </w:rPr>
        <w:t>附表</w:t>
      </w:r>
      <w:r>
        <w:rPr>
          <w:rFonts w:hint="eastAsia" w:eastAsia="黑体"/>
          <w:kern w:val="0"/>
          <w:sz w:val="32"/>
          <w:szCs w:val="32"/>
          <w:lang w:val="en-US" w:eastAsia="zh-CN"/>
        </w:rPr>
        <w:t>3</w:t>
      </w:r>
    </w:p>
    <w:p>
      <w:pPr>
        <w:jc w:val="center"/>
        <w:rPr>
          <w:rFonts w:eastAsia="仿宋_GB2312"/>
          <w:b/>
          <w:kern w:val="0"/>
          <w:sz w:val="44"/>
          <w:szCs w:val="44"/>
        </w:rPr>
      </w:pPr>
      <w:r>
        <w:rPr>
          <w:rFonts w:hint="eastAsia" w:eastAsia="方正小标宋简体"/>
          <w:kern w:val="0"/>
          <w:sz w:val="44"/>
          <w:szCs w:val="44"/>
        </w:rPr>
        <w:t>广州社区金融服务站档案信息表</w:t>
      </w:r>
    </w:p>
    <w:tbl>
      <w:tblPr>
        <w:tblStyle w:val="16"/>
        <w:tblW w:w="9039" w:type="dxa"/>
        <w:tblInd w:w="-3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28"/>
        <w:gridCol w:w="2691"/>
        <w:gridCol w:w="1572"/>
        <w:gridCol w:w="30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28" w:type="dxa"/>
            <w:tcBorders>
              <w:right w:val="single" w:color="auto" w:sz="4" w:space="0"/>
            </w:tcBorders>
          </w:tcPr>
          <w:p>
            <w:pPr>
              <w:jc w:val="center"/>
              <w:rPr>
                <w:rFonts w:eastAsia="仿宋_GB2312"/>
                <w:kern w:val="0"/>
                <w:sz w:val="28"/>
                <w:szCs w:val="28"/>
              </w:rPr>
            </w:pPr>
            <w:r>
              <w:rPr>
                <w:rFonts w:hint="eastAsia" w:eastAsia="仿宋_GB2312"/>
                <w:kern w:val="0"/>
                <w:sz w:val="28"/>
                <w:szCs w:val="28"/>
              </w:rPr>
              <w:t>建站机构</w:t>
            </w:r>
          </w:p>
        </w:tc>
        <w:tc>
          <w:tcPr>
            <w:tcW w:w="2691" w:type="dxa"/>
            <w:tcBorders>
              <w:left w:val="single" w:color="auto" w:sz="4" w:space="0"/>
            </w:tcBorders>
          </w:tcPr>
          <w:p>
            <w:pPr>
              <w:jc w:val="center"/>
              <w:rPr>
                <w:rFonts w:eastAsia="仿宋_GB2312"/>
                <w:kern w:val="0"/>
                <w:sz w:val="28"/>
                <w:szCs w:val="28"/>
              </w:rPr>
            </w:pPr>
          </w:p>
        </w:tc>
        <w:tc>
          <w:tcPr>
            <w:tcW w:w="1572" w:type="dxa"/>
            <w:tcBorders>
              <w:right w:val="single" w:color="auto" w:sz="4" w:space="0"/>
            </w:tcBorders>
          </w:tcPr>
          <w:p>
            <w:pPr>
              <w:jc w:val="center"/>
              <w:rPr>
                <w:rFonts w:eastAsia="仿宋_GB2312"/>
                <w:kern w:val="0"/>
                <w:sz w:val="28"/>
                <w:szCs w:val="28"/>
              </w:rPr>
            </w:pPr>
            <w:r>
              <w:rPr>
                <w:rFonts w:hint="eastAsia" w:eastAsia="仿宋_GB2312"/>
                <w:kern w:val="0"/>
                <w:sz w:val="28"/>
                <w:szCs w:val="28"/>
              </w:rPr>
              <w:t>编号</w:t>
            </w:r>
          </w:p>
        </w:tc>
        <w:tc>
          <w:tcPr>
            <w:tcW w:w="3048" w:type="dxa"/>
            <w:tcBorders>
              <w:left w:val="single" w:color="auto" w:sz="4" w:space="0"/>
            </w:tcBorders>
          </w:tcPr>
          <w:p>
            <w:pPr>
              <w:rPr>
                <w:rFonts w:eastAsia="仿宋_GB2312"/>
                <w:kern w:val="0"/>
                <w:sz w:val="44"/>
                <w:szCs w:val="4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28" w:type="dxa"/>
            <w:tcBorders>
              <w:right w:val="single" w:color="auto" w:sz="4" w:space="0"/>
            </w:tcBorders>
          </w:tcPr>
          <w:p>
            <w:pPr>
              <w:jc w:val="center"/>
              <w:rPr>
                <w:rFonts w:eastAsia="仿宋_GB2312"/>
                <w:kern w:val="0"/>
                <w:sz w:val="28"/>
                <w:szCs w:val="28"/>
              </w:rPr>
            </w:pPr>
            <w:r>
              <w:rPr>
                <w:rFonts w:hint="eastAsia" w:eastAsia="仿宋_GB2312"/>
                <w:kern w:val="0"/>
                <w:sz w:val="28"/>
                <w:szCs w:val="28"/>
              </w:rPr>
              <w:t>地址</w:t>
            </w:r>
          </w:p>
        </w:tc>
        <w:tc>
          <w:tcPr>
            <w:tcW w:w="7311" w:type="dxa"/>
            <w:gridSpan w:val="3"/>
            <w:tcBorders>
              <w:left w:val="single" w:color="auto" w:sz="4" w:space="0"/>
            </w:tcBorders>
          </w:tcPr>
          <w:p>
            <w:pPr>
              <w:rPr>
                <w:rFonts w:eastAsia="仿宋_GB2312"/>
                <w:kern w:val="0"/>
                <w:sz w:val="44"/>
                <w:szCs w:val="4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28" w:type="dxa"/>
            <w:tcBorders>
              <w:right w:val="single" w:color="auto" w:sz="4" w:space="0"/>
            </w:tcBorders>
          </w:tcPr>
          <w:p>
            <w:pPr>
              <w:jc w:val="center"/>
              <w:rPr>
                <w:rFonts w:eastAsia="仿宋_GB2312"/>
                <w:kern w:val="0"/>
                <w:sz w:val="28"/>
                <w:szCs w:val="28"/>
              </w:rPr>
            </w:pPr>
            <w:r>
              <w:rPr>
                <w:rFonts w:hint="eastAsia" w:eastAsia="仿宋_GB2312"/>
                <w:kern w:val="0"/>
                <w:sz w:val="28"/>
                <w:szCs w:val="28"/>
              </w:rPr>
              <w:t>使用面积</w:t>
            </w:r>
          </w:p>
        </w:tc>
        <w:tc>
          <w:tcPr>
            <w:tcW w:w="2691" w:type="dxa"/>
            <w:tcBorders>
              <w:left w:val="single" w:color="auto" w:sz="4" w:space="0"/>
              <w:right w:val="single" w:color="auto" w:sz="4" w:space="0"/>
            </w:tcBorders>
          </w:tcPr>
          <w:p>
            <w:pPr>
              <w:jc w:val="center"/>
              <w:rPr>
                <w:rFonts w:eastAsia="仿宋_GB2312"/>
                <w:kern w:val="0"/>
                <w:sz w:val="28"/>
                <w:szCs w:val="28"/>
              </w:rPr>
            </w:pPr>
          </w:p>
        </w:tc>
        <w:tc>
          <w:tcPr>
            <w:tcW w:w="1572" w:type="dxa"/>
            <w:tcBorders>
              <w:left w:val="single" w:color="auto" w:sz="4" w:space="0"/>
              <w:right w:val="single" w:color="auto" w:sz="4" w:space="0"/>
            </w:tcBorders>
          </w:tcPr>
          <w:p>
            <w:pPr>
              <w:jc w:val="center"/>
              <w:rPr>
                <w:rFonts w:eastAsia="仿宋_GB2312"/>
                <w:kern w:val="0"/>
                <w:sz w:val="28"/>
                <w:szCs w:val="28"/>
              </w:rPr>
            </w:pPr>
            <w:r>
              <w:rPr>
                <w:rFonts w:hint="eastAsia" w:eastAsia="仿宋_GB2312"/>
                <w:kern w:val="0"/>
                <w:sz w:val="28"/>
                <w:szCs w:val="28"/>
              </w:rPr>
              <w:t>挂牌时间</w:t>
            </w:r>
          </w:p>
        </w:tc>
        <w:tc>
          <w:tcPr>
            <w:tcW w:w="3048" w:type="dxa"/>
            <w:tcBorders>
              <w:left w:val="single" w:color="auto" w:sz="4" w:space="0"/>
            </w:tcBorders>
          </w:tcPr>
          <w:p>
            <w:pPr>
              <w:rPr>
                <w:rFonts w:eastAsia="仿宋_GB2312"/>
                <w:kern w:val="0"/>
                <w:sz w:val="28"/>
                <w:szCs w:val="28"/>
              </w:rPr>
            </w:pPr>
            <w:r>
              <w:rPr>
                <w:rFonts w:eastAsia="仿宋_GB2312"/>
                <w:kern w:val="0"/>
                <w:sz w:val="28"/>
                <w:szCs w:val="28"/>
              </w:rPr>
              <w:t>**</w:t>
            </w:r>
            <w:r>
              <w:rPr>
                <w:rFonts w:hint="eastAsia" w:eastAsia="仿宋_GB2312"/>
                <w:kern w:val="0"/>
                <w:sz w:val="28"/>
                <w:szCs w:val="28"/>
              </w:rPr>
              <w:t>年</w:t>
            </w:r>
            <w:r>
              <w:rPr>
                <w:rFonts w:eastAsia="仿宋_GB2312"/>
                <w:kern w:val="0"/>
                <w:sz w:val="28"/>
                <w:szCs w:val="28"/>
              </w:rPr>
              <w:t>**</w:t>
            </w:r>
            <w:r>
              <w:rPr>
                <w:rFonts w:hint="eastAsia" w:eastAsia="仿宋_GB2312"/>
                <w:kern w:val="0"/>
                <w:sz w:val="28"/>
                <w:szCs w:val="28"/>
              </w:rPr>
              <w:t>月</w:t>
            </w:r>
            <w:r>
              <w:rPr>
                <w:rFonts w:eastAsia="仿宋_GB2312"/>
                <w:kern w:val="0"/>
                <w:sz w:val="28"/>
                <w:szCs w:val="28"/>
              </w:rPr>
              <w:t>**</w:t>
            </w:r>
            <w:r>
              <w:rPr>
                <w:rFonts w:hint="eastAsia" w:eastAsia="仿宋_GB2312"/>
                <w:kern w:val="0"/>
                <w:sz w:val="28"/>
                <w:szCs w:val="28"/>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28" w:type="dxa"/>
            <w:tcBorders>
              <w:right w:val="single" w:color="auto" w:sz="4" w:space="0"/>
            </w:tcBorders>
          </w:tcPr>
          <w:p>
            <w:pPr>
              <w:jc w:val="center"/>
              <w:rPr>
                <w:rFonts w:eastAsia="仿宋_GB2312"/>
                <w:kern w:val="0"/>
                <w:sz w:val="28"/>
                <w:szCs w:val="28"/>
              </w:rPr>
            </w:pPr>
            <w:r>
              <w:rPr>
                <w:rFonts w:hint="eastAsia" w:eastAsia="仿宋_GB2312"/>
                <w:kern w:val="0"/>
                <w:sz w:val="28"/>
                <w:szCs w:val="28"/>
              </w:rPr>
              <w:t>所属街道</w:t>
            </w:r>
          </w:p>
        </w:tc>
        <w:tc>
          <w:tcPr>
            <w:tcW w:w="2691" w:type="dxa"/>
            <w:tcBorders>
              <w:left w:val="single" w:color="auto" w:sz="4" w:space="0"/>
            </w:tcBorders>
          </w:tcPr>
          <w:p>
            <w:pPr>
              <w:jc w:val="center"/>
              <w:rPr>
                <w:rFonts w:eastAsia="仿宋_GB2312"/>
                <w:kern w:val="0"/>
                <w:sz w:val="28"/>
                <w:szCs w:val="28"/>
              </w:rPr>
            </w:pPr>
          </w:p>
        </w:tc>
        <w:tc>
          <w:tcPr>
            <w:tcW w:w="1572" w:type="dxa"/>
            <w:tcBorders>
              <w:right w:val="single" w:color="auto" w:sz="4" w:space="0"/>
            </w:tcBorders>
          </w:tcPr>
          <w:p>
            <w:pPr>
              <w:jc w:val="center"/>
              <w:rPr>
                <w:rFonts w:eastAsia="仿宋_GB2312"/>
                <w:kern w:val="0"/>
                <w:sz w:val="28"/>
                <w:szCs w:val="28"/>
              </w:rPr>
            </w:pPr>
            <w:r>
              <w:rPr>
                <w:rFonts w:hint="eastAsia" w:eastAsia="仿宋_GB2312"/>
                <w:kern w:val="0"/>
                <w:sz w:val="28"/>
                <w:szCs w:val="28"/>
              </w:rPr>
              <w:t>所属社区</w:t>
            </w:r>
          </w:p>
        </w:tc>
        <w:tc>
          <w:tcPr>
            <w:tcW w:w="3048" w:type="dxa"/>
            <w:tcBorders>
              <w:left w:val="single" w:color="auto" w:sz="4" w:space="0"/>
            </w:tcBorders>
          </w:tcPr>
          <w:p>
            <w:pPr>
              <w:rPr>
                <w:rFonts w:eastAsia="仿宋_GB2312"/>
                <w:kern w:val="0"/>
                <w:sz w:val="44"/>
                <w:szCs w:val="4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728" w:type="dxa"/>
            <w:vMerge w:val="restart"/>
            <w:tcBorders>
              <w:right w:val="single" w:color="auto" w:sz="4" w:space="0"/>
            </w:tcBorders>
            <w:vAlign w:val="center"/>
          </w:tcPr>
          <w:p>
            <w:pPr>
              <w:jc w:val="center"/>
              <w:rPr>
                <w:rFonts w:eastAsia="仿宋_GB2312"/>
                <w:kern w:val="0"/>
                <w:sz w:val="28"/>
                <w:szCs w:val="28"/>
              </w:rPr>
            </w:pPr>
            <w:r>
              <w:rPr>
                <w:rFonts w:hint="eastAsia" w:eastAsia="仿宋_GB2312"/>
                <w:kern w:val="0"/>
                <w:sz w:val="28"/>
                <w:szCs w:val="28"/>
              </w:rPr>
              <w:t>现有设备种类及数量</w:t>
            </w:r>
          </w:p>
        </w:tc>
        <w:tc>
          <w:tcPr>
            <w:tcW w:w="2691" w:type="dxa"/>
            <w:tcBorders>
              <w:left w:val="single" w:color="auto" w:sz="4" w:space="0"/>
              <w:bottom w:val="single" w:color="auto" w:sz="4" w:space="0"/>
              <w:right w:val="single" w:color="auto" w:sz="4" w:space="0"/>
            </w:tcBorders>
            <w:vAlign w:val="center"/>
          </w:tcPr>
          <w:p>
            <w:pPr>
              <w:rPr>
                <w:rFonts w:eastAsia="仿宋_GB2312"/>
                <w:kern w:val="0"/>
                <w:sz w:val="28"/>
                <w:szCs w:val="28"/>
              </w:rPr>
            </w:pPr>
            <w:r>
              <w:rPr>
                <w:rFonts w:hint="eastAsia" w:eastAsia="仿宋_GB2312"/>
                <w:kern w:val="0"/>
                <w:sz w:val="28"/>
                <w:szCs w:val="28"/>
              </w:rPr>
              <w:t>存取款一体机</w:t>
            </w:r>
          </w:p>
        </w:tc>
        <w:tc>
          <w:tcPr>
            <w:tcW w:w="4620" w:type="dxa"/>
            <w:gridSpan w:val="2"/>
            <w:tcBorders>
              <w:left w:val="single" w:color="auto" w:sz="4" w:space="0"/>
              <w:bottom w:val="single" w:color="auto" w:sz="4" w:space="0"/>
            </w:tcBorders>
            <w:vAlign w:val="center"/>
          </w:tcPr>
          <w:p>
            <w:pPr>
              <w:jc w:val="center"/>
              <w:rPr>
                <w:rFonts w:eastAsia="仿宋_GB2312"/>
                <w:kern w:val="0"/>
                <w:szCs w:val="21"/>
              </w:rPr>
            </w:pPr>
            <w:r>
              <w:rPr>
                <w:rFonts w:hint="eastAsia" w:eastAsia="仿宋_GB2312"/>
                <w:kern w:val="0"/>
                <w:szCs w:val="21"/>
              </w:rPr>
              <w:t>【注：填写名称及数量】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atLeast"/>
        </w:trPr>
        <w:tc>
          <w:tcPr>
            <w:tcW w:w="1728" w:type="dxa"/>
            <w:vMerge w:val="continue"/>
            <w:tcBorders>
              <w:right w:val="single" w:color="auto" w:sz="4" w:space="0"/>
            </w:tcBorders>
          </w:tcPr>
          <w:p>
            <w:pPr>
              <w:jc w:val="center"/>
              <w:rPr>
                <w:rFonts w:eastAsia="仿宋_GB2312"/>
                <w:kern w:val="0"/>
                <w:sz w:val="28"/>
                <w:szCs w:val="28"/>
              </w:rPr>
            </w:pPr>
          </w:p>
        </w:tc>
        <w:tc>
          <w:tcPr>
            <w:tcW w:w="2691" w:type="dxa"/>
            <w:tcBorders>
              <w:top w:val="single" w:color="auto" w:sz="4" w:space="0"/>
              <w:left w:val="single" w:color="auto" w:sz="4" w:space="0"/>
              <w:bottom w:val="single" w:color="auto" w:sz="4" w:space="0"/>
              <w:right w:val="single" w:color="auto" w:sz="4" w:space="0"/>
            </w:tcBorders>
            <w:vAlign w:val="center"/>
          </w:tcPr>
          <w:p>
            <w:pPr>
              <w:rPr>
                <w:rFonts w:eastAsia="仿宋_GB2312"/>
                <w:kern w:val="0"/>
                <w:sz w:val="28"/>
                <w:szCs w:val="28"/>
              </w:rPr>
            </w:pPr>
            <w:r>
              <w:rPr>
                <w:rFonts w:hint="eastAsia" w:eastAsia="仿宋_GB2312"/>
                <w:kern w:val="0"/>
                <w:sz w:val="28"/>
                <w:szCs w:val="28"/>
              </w:rPr>
              <w:t>取款机</w:t>
            </w:r>
          </w:p>
        </w:tc>
        <w:tc>
          <w:tcPr>
            <w:tcW w:w="4620" w:type="dxa"/>
            <w:gridSpan w:val="2"/>
            <w:tcBorders>
              <w:top w:val="single" w:color="auto" w:sz="4" w:space="0"/>
              <w:left w:val="single" w:color="auto" w:sz="4" w:space="0"/>
              <w:bottom w:val="single" w:color="auto" w:sz="4" w:space="0"/>
            </w:tcBorders>
            <w:vAlign w:val="center"/>
          </w:tcPr>
          <w:p>
            <w:pPr>
              <w:jc w:val="center"/>
              <w:rPr>
                <w:rFonts w:eastAsia="仿宋_GB2312"/>
                <w:kern w:val="0"/>
                <w:szCs w:val="21"/>
              </w:rPr>
            </w:pPr>
            <w:r>
              <w:rPr>
                <w:rFonts w:hint="eastAsia" w:eastAsia="仿宋_GB2312"/>
                <w:kern w:val="0"/>
                <w:szCs w:val="21"/>
              </w:rPr>
              <w:t>【注：填写名称及数量】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5" w:hRule="atLeast"/>
        </w:trPr>
        <w:tc>
          <w:tcPr>
            <w:tcW w:w="1728" w:type="dxa"/>
            <w:vMerge w:val="continue"/>
            <w:tcBorders>
              <w:right w:val="single" w:color="auto" w:sz="4" w:space="0"/>
            </w:tcBorders>
          </w:tcPr>
          <w:p>
            <w:pPr>
              <w:jc w:val="center"/>
              <w:rPr>
                <w:rFonts w:eastAsia="楷体_GB2312"/>
                <w:kern w:val="0"/>
                <w:sz w:val="28"/>
                <w:szCs w:val="28"/>
              </w:rPr>
            </w:pPr>
          </w:p>
        </w:tc>
        <w:tc>
          <w:tcPr>
            <w:tcW w:w="2691" w:type="dxa"/>
            <w:tcBorders>
              <w:top w:val="single" w:color="auto" w:sz="4" w:space="0"/>
              <w:left w:val="single" w:color="auto" w:sz="4" w:space="0"/>
              <w:right w:val="single" w:color="auto" w:sz="4" w:space="0"/>
            </w:tcBorders>
            <w:vAlign w:val="center"/>
          </w:tcPr>
          <w:p>
            <w:pPr>
              <w:rPr>
                <w:rFonts w:eastAsia="仿宋_GB2312"/>
                <w:kern w:val="0"/>
                <w:sz w:val="28"/>
                <w:szCs w:val="28"/>
              </w:rPr>
            </w:pPr>
            <w:r>
              <w:rPr>
                <w:rFonts w:hint="eastAsia" w:eastAsia="仿宋_GB2312"/>
                <w:kern w:val="0"/>
                <w:sz w:val="28"/>
                <w:szCs w:val="28"/>
              </w:rPr>
              <w:t>本行其他设备</w:t>
            </w:r>
          </w:p>
        </w:tc>
        <w:tc>
          <w:tcPr>
            <w:tcW w:w="4620" w:type="dxa"/>
            <w:gridSpan w:val="2"/>
            <w:tcBorders>
              <w:top w:val="single" w:color="auto" w:sz="4" w:space="0"/>
              <w:left w:val="single" w:color="auto" w:sz="4" w:space="0"/>
            </w:tcBorders>
            <w:vAlign w:val="center"/>
          </w:tcPr>
          <w:p>
            <w:pPr>
              <w:jc w:val="center"/>
              <w:rPr>
                <w:rFonts w:eastAsia="仿宋_GB2312"/>
                <w:kern w:val="0"/>
                <w:szCs w:val="21"/>
              </w:rPr>
            </w:pPr>
            <w:r>
              <w:rPr>
                <w:rFonts w:hint="eastAsia" w:eastAsia="仿宋_GB2312"/>
                <w:kern w:val="0"/>
                <w:szCs w:val="21"/>
              </w:rPr>
              <w:t>【注：填写名称及数量】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5" w:hRule="atLeast"/>
        </w:trPr>
        <w:tc>
          <w:tcPr>
            <w:tcW w:w="1728" w:type="dxa"/>
            <w:vMerge w:val="continue"/>
            <w:tcBorders>
              <w:right w:val="single" w:color="auto" w:sz="4" w:space="0"/>
            </w:tcBorders>
          </w:tcPr>
          <w:p>
            <w:pPr>
              <w:jc w:val="center"/>
              <w:rPr>
                <w:rFonts w:eastAsia="楷体_GB2312"/>
                <w:kern w:val="0"/>
                <w:sz w:val="28"/>
                <w:szCs w:val="28"/>
              </w:rPr>
            </w:pPr>
          </w:p>
        </w:tc>
        <w:tc>
          <w:tcPr>
            <w:tcW w:w="2691" w:type="dxa"/>
            <w:vMerge w:val="restart"/>
            <w:tcBorders>
              <w:top w:val="single" w:color="auto" w:sz="4" w:space="0"/>
              <w:left w:val="single" w:color="auto" w:sz="4" w:space="0"/>
              <w:right w:val="single" w:color="auto" w:sz="4" w:space="0"/>
            </w:tcBorders>
            <w:vAlign w:val="center"/>
          </w:tcPr>
          <w:p>
            <w:pPr>
              <w:rPr>
                <w:rFonts w:eastAsia="仿宋_GB2312"/>
                <w:kern w:val="0"/>
                <w:sz w:val="28"/>
                <w:szCs w:val="28"/>
              </w:rPr>
            </w:pPr>
            <w:r>
              <w:rPr>
                <w:rFonts w:hint="eastAsia" w:eastAsia="仿宋_GB2312"/>
                <w:kern w:val="0"/>
                <w:sz w:val="28"/>
                <w:szCs w:val="28"/>
              </w:rPr>
              <w:t>合作机构设备</w:t>
            </w:r>
          </w:p>
        </w:tc>
        <w:tc>
          <w:tcPr>
            <w:tcW w:w="1572" w:type="dxa"/>
            <w:tcBorders>
              <w:top w:val="single" w:color="auto" w:sz="4" w:space="0"/>
              <w:left w:val="single" w:color="auto" w:sz="4" w:space="0"/>
              <w:right w:val="single" w:color="auto" w:sz="4" w:space="0"/>
            </w:tcBorders>
            <w:vAlign w:val="center"/>
          </w:tcPr>
          <w:p>
            <w:pPr>
              <w:jc w:val="center"/>
              <w:rPr>
                <w:rFonts w:eastAsia="仿宋_GB2312"/>
                <w:kern w:val="0"/>
                <w:sz w:val="44"/>
                <w:szCs w:val="44"/>
              </w:rPr>
            </w:pPr>
            <w:r>
              <w:rPr>
                <w:rFonts w:hint="eastAsia" w:eastAsia="仿宋_GB2312"/>
                <w:kern w:val="0"/>
                <w:sz w:val="28"/>
                <w:szCs w:val="28"/>
              </w:rPr>
              <w:t>合作机构</w:t>
            </w:r>
          </w:p>
        </w:tc>
        <w:tc>
          <w:tcPr>
            <w:tcW w:w="3048" w:type="dxa"/>
            <w:tcBorders>
              <w:top w:val="single" w:color="auto" w:sz="4" w:space="0"/>
              <w:left w:val="single" w:color="auto" w:sz="4" w:space="0"/>
            </w:tcBorders>
          </w:tcPr>
          <w:p>
            <w:pPr>
              <w:jc w:val="left"/>
              <w:rPr>
                <w:rFonts w:eastAsia="仿宋_GB2312"/>
                <w:kern w:val="0"/>
                <w:sz w:val="44"/>
                <w:szCs w:val="4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28" w:type="dxa"/>
            <w:vMerge w:val="continue"/>
            <w:tcBorders>
              <w:right w:val="single" w:color="auto" w:sz="4" w:space="0"/>
            </w:tcBorders>
          </w:tcPr>
          <w:p>
            <w:pPr>
              <w:jc w:val="center"/>
              <w:rPr>
                <w:rFonts w:eastAsia="楷体_GB2312"/>
                <w:kern w:val="0"/>
                <w:sz w:val="28"/>
                <w:szCs w:val="28"/>
              </w:rPr>
            </w:pPr>
          </w:p>
        </w:tc>
        <w:tc>
          <w:tcPr>
            <w:tcW w:w="2691" w:type="dxa"/>
            <w:vMerge w:val="continue"/>
            <w:tcBorders>
              <w:left w:val="single" w:color="auto" w:sz="4" w:space="0"/>
              <w:right w:val="single" w:color="auto" w:sz="4" w:space="0"/>
            </w:tcBorders>
          </w:tcPr>
          <w:p>
            <w:pPr>
              <w:jc w:val="center"/>
              <w:rPr>
                <w:rFonts w:eastAsia="仿宋_GB2312"/>
                <w:kern w:val="0"/>
                <w:sz w:val="28"/>
                <w:szCs w:val="28"/>
              </w:rPr>
            </w:pPr>
          </w:p>
        </w:tc>
        <w:tc>
          <w:tcPr>
            <w:tcW w:w="1572" w:type="dxa"/>
            <w:tcBorders>
              <w:left w:val="single" w:color="auto" w:sz="4" w:space="0"/>
              <w:right w:val="single" w:color="auto" w:sz="4" w:space="0"/>
            </w:tcBorders>
          </w:tcPr>
          <w:p>
            <w:pPr>
              <w:jc w:val="center"/>
              <w:rPr>
                <w:rFonts w:eastAsia="仿宋_GB2312"/>
                <w:kern w:val="0"/>
                <w:sz w:val="28"/>
                <w:szCs w:val="28"/>
              </w:rPr>
            </w:pPr>
            <w:r>
              <w:rPr>
                <w:rFonts w:hint="eastAsia" w:eastAsia="仿宋_GB2312"/>
                <w:kern w:val="0"/>
                <w:sz w:val="28"/>
                <w:szCs w:val="28"/>
              </w:rPr>
              <w:t>设备数量</w:t>
            </w:r>
          </w:p>
        </w:tc>
        <w:tc>
          <w:tcPr>
            <w:tcW w:w="3048" w:type="dxa"/>
            <w:tcBorders>
              <w:left w:val="single" w:color="auto" w:sz="4" w:space="0"/>
            </w:tcBorders>
          </w:tcPr>
          <w:p>
            <w:pPr>
              <w:rPr>
                <w:rFonts w:eastAsia="仿宋_GB2312"/>
                <w:kern w:val="0"/>
                <w:sz w:val="44"/>
                <w:szCs w:val="4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039" w:type="dxa"/>
            <w:gridSpan w:val="4"/>
          </w:tcPr>
          <w:p>
            <w:pPr>
              <w:jc w:val="center"/>
              <w:rPr>
                <w:rFonts w:eastAsia="仿宋_GB2312"/>
                <w:kern w:val="0"/>
                <w:sz w:val="44"/>
                <w:szCs w:val="44"/>
              </w:rPr>
            </w:pPr>
            <w:r>
              <w:rPr>
                <w:rFonts w:hint="eastAsia" w:eastAsia="仿宋_GB2312"/>
                <w:kern w:val="0"/>
                <w:sz w:val="28"/>
                <w:szCs w:val="28"/>
              </w:rPr>
              <w:t>社区金融服务站照片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419" w:type="dxa"/>
            <w:gridSpan w:val="2"/>
          </w:tcPr>
          <w:p>
            <w:pPr>
              <w:jc w:val="center"/>
              <w:rPr>
                <w:rFonts w:eastAsia="仿宋_GB2312"/>
                <w:kern w:val="0"/>
                <w:sz w:val="44"/>
                <w:szCs w:val="44"/>
              </w:rPr>
            </w:pPr>
            <w:r>
              <w:rPr>
                <w:rFonts w:hint="eastAsia" w:eastAsia="仿宋_GB2312"/>
                <w:kern w:val="0"/>
                <w:sz w:val="28"/>
                <w:szCs w:val="28"/>
              </w:rPr>
              <w:t>门口正面</w:t>
            </w:r>
          </w:p>
        </w:tc>
        <w:tc>
          <w:tcPr>
            <w:tcW w:w="4620" w:type="dxa"/>
            <w:gridSpan w:val="2"/>
          </w:tcPr>
          <w:p>
            <w:pPr>
              <w:jc w:val="center"/>
              <w:rPr>
                <w:rFonts w:eastAsia="仿宋_GB2312"/>
                <w:kern w:val="0"/>
                <w:sz w:val="44"/>
                <w:szCs w:val="44"/>
              </w:rPr>
            </w:pPr>
            <w:r>
              <w:rPr>
                <w:rFonts w:hint="eastAsia" w:eastAsia="仿宋_GB2312"/>
                <w:kern w:val="0"/>
                <w:sz w:val="28"/>
                <w:szCs w:val="28"/>
              </w:rPr>
              <w:t>铜牌特写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27" w:hRule="atLeast"/>
        </w:trPr>
        <w:tc>
          <w:tcPr>
            <w:tcW w:w="4419" w:type="dxa"/>
            <w:gridSpan w:val="2"/>
          </w:tcPr>
          <w:p>
            <w:pPr>
              <w:widowControl/>
              <w:jc w:val="left"/>
              <w:rPr>
                <w:rFonts w:eastAsia="仿宋_GB2312"/>
                <w:kern w:val="0"/>
                <w:sz w:val="24"/>
              </w:rPr>
            </w:pPr>
          </w:p>
          <w:p>
            <w:pPr>
              <w:rPr>
                <w:rFonts w:eastAsia="仿宋_GB2312"/>
                <w:kern w:val="0"/>
                <w:sz w:val="44"/>
                <w:szCs w:val="44"/>
              </w:rPr>
            </w:pPr>
          </w:p>
        </w:tc>
        <w:tc>
          <w:tcPr>
            <w:tcW w:w="4620" w:type="dxa"/>
            <w:gridSpan w:val="2"/>
            <w:vAlign w:val="center"/>
          </w:tcPr>
          <w:p>
            <w:pPr>
              <w:jc w:val="center"/>
              <w:rPr>
                <w:rFonts w:eastAsia="仿宋_GB2312"/>
                <w:kern w:val="0"/>
                <w:sz w:val="24"/>
                <w:szCs w:val="21"/>
              </w:rPr>
            </w:pPr>
            <w:r>
              <w:rPr>
                <w:rFonts w:hint="eastAsia" w:eastAsia="仿宋_GB2312"/>
                <w:kern w:val="0"/>
                <w:szCs w:val="21"/>
              </w:rPr>
              <w:t>【注：能清楚看到铜牌编号】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419" w:type="dxa"/>
            <w:gridSpan w:val="2"/>
          </w:tcPr>
          <w:p>
            <w:pPr>
              <w:jc w:val="center"/>
              <w:rPr>
                <w:rFonts w:eastAsia="仿宋_GB2312"/>
                <w:kern w:val="0"/>
                <w:sz w:val="44"/>
                <w:szCs w:val="44"/>
              </w:rPr>
            </w:pPr>
            <w:r>
              <w:rPr>
                <w:rFonts w:hint="eastAsia" w:eastAsia="仿宋_GB2312"/>
                <w:kern w:val="0"/>
                <w:sz w:val="28"/>
                <w:szCs w:val="28"/>
              </w:rPr>
              <w:t>自助设备区</w:t>
            </w:r>
          </w:p>
        </w:tc>
        <w:tc>
          <w:tcPr>
            <w:tcW w:w="4620" w:type="dxa"/>
            <w:gridSpan w:val="2"/>
          </w:tcPr>
          <w:p>
            <w:pPr>
              <w:jc w:val="center"/>
              <w:rPr>
                <w:rFonts w:eastAsia="仿宋_GB2312"/>
                <w:kern w:val="0"/>
                <w:sz w:val="44"/>
                <w:szCs w:val="44"/>
              </w:rPr>
            </w:pPr>
            <w:r>
              <w:rPr>
                <w:rFonts w:hint="eastAsia" w:eastAsia="仿宋_GB2312"/>
                <w:kern w:val="0"/>
                <w:sz w:val="28"/>
                <w:szCs w:val="28"/>
              </w:rPr>
              <w:t>第三方支付机构设备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6" w:hRule="atLeast"/>
        </w:trPr>
        <w:tc>
          <w:tcPr>
            <w:tcW w:w="4419" w:type="dxa"/>
            <w:gridSpan w:val="2"/>
          </w:tcPr>
          <w:p>
            <w:pPr>
              <w:rPr>
                <w:rFonts w:eastAsia="仿宋_GB2312"/>
                <w:kern w:val="0"/>
                <w:sz w:val="44"/>
                <w:szCs w:val="44"/>
              </w:rPr>
            </w:pPr>
          </w:p>
          <w:p>
            <w:pPr>
              <w:rPr>
                <w:rFonts w:eastAsia="仿宋_GB2312"/>
                <w:kern w:val="0"/>
                <w:sz w:val="44"/>
                <w:szCs w:val="44"/>
              </w:rPr>
            </w:pPr>
          </w:p>
        </w:tc>
        <w:tc>
          <w:tcPr>
            <w:tcW w:w="4620" w:type="dxa"/>
            <w:gridSpan w:val="2"/>
          </w:tcPr>
          <w:p>
            <w:pPr>
              <w:widowControl/>
              <w:jc w:val="left"/>
              <w:rPr>
                <w:rFonts w:eastAsia="仿宋_GB2312"/>
                <w:kern w:val="0"/>
                <w:sz w:val="24"/>
              </w:rPr>
            </w:pPr>
          </w:p>
          <w:p>
            <w:pPr>
              <w:rPr>
                <w:rFonts w:eastAsia="仿宋_GB2312"/>
                <w:kern w:val="0"/>
                <w:sz w:val="44"/>
                <w:szCs w:val="4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419" w:type="dxa"/>
            <w:gridSpan w:val="2"/>
          </w:tcPr>
          <w:p>
            <w:pPr>
              <w:jc w:val="center"/>
              <w:rPr>
                <w:rFonts w:eastAsia="仿宋_GB2312"/>
                <w:kern w:val="0"/>
                <w:sz w:val="44"/>
                <w:szCs w:val="44"/>
              </w:rPr>
            </w:pPr>
            <w:r>
              <w:rPr>
                <w:rFonts w:hint="eastAsia" w:eastAsia="仿宋_GB2312"/>
                <w:kern w:val="0"/>
                <w:sz w:val="28"/>
                <w:szCs w:val="28"/>
              </w:rPr>
              <w:t>业务宣传区（</w:t>
            </w:r>
            <w:r>
              <w:rPr>
                <w:rFonts w:eastAsia="仿宋_GB2312"/>
                <w:kern w:val="0"/>
                <w:sz w:val="28"/>
                <w:szCs w:val="28"/>
              </w:rPr>
              <w:t>1</w:t>
            </w:r>
            <w:r>
              <w:rPr>
                <w:rFonts w:hint="eastAsia" w:eastAsia="仿宋_GB2312"/>
                <w:kern w:val="0"/>
                <w:sz w:val="28"/>
                <w:szCs w:val="28"/>
              </w:rPr>
              <w:t>）</w:t>
            </w:r>
          </w:p>
        </w:tc>
        <w:tc>
          <w:tcPr>
            <w:tcW w:w="4620" w:type="dxa"/>
            <w:gridSpan w:val="2"/>
          </w:tcPr>
          <w:p>
            <w:pPr>
              <w:jc w:val="center"/>
              <w:rPr>
                <w:rFonts w:eastAsia="仿宋_GB2312"/>
                <w:kern w:val="0"/>
                <w:sz w:val="44"/>
                <w:szCs w:val="44"/>
              </w:rPr>
            </w:pPr>
            <w:r>
              <w:rPr>
                <w:rFonts w:hint="eastAsia" w:eastAsia="仿宋_GB2312"/>
                <w:kern w:val="0"/>
                <w:sz w:val="28"/>
                <w:szCs w:val="28"/>
              </w:rPr>
              <w:t>业务宣传区（</w:t>
            </w:r>
            <w:r>
              <w:rPr>
                <w:rFonts w:eastAsia="仿宋_GB2312"/>
                <w:kern w:val="0"/>
                <w:sz w:val="28"/>
                <w:szCs w:val="28"/>
              </w:rPr>
              <w:t>2</w:t>
            </w:r>
            <w:r>
              <w:rPr>
                <w:rFonts w:hint="eastAsia" w:eastAsia="仿宋_GB2312"/>
                <w:kern w:val="0"/>
                <w:sz w:val="28"/>
                <w:szCs w:val="2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48" w:hRule="atLeast"/>
        </w:trPr>
        <w:tc>
          <w:tcPr>
            <w:tcW w:w="4419" w:type="dxa"/>
            <w:gridSpan w:val="2"/>
          </w:tcPr>
          <w:p>
            <w:pPr>
              <w:rPr>
                <w:rFonts w:eastAsia="仿宋_GB2312"/>
                <w:kern w:val="0"/>
                <w:sz w:val="44"/>
                <w:szCs w:val="44"/>
              </w:rPr>
            </w:pPr>
          </w:p>
          <w:p>
            <w:pPr>
              <w:rPr>
                <w:rFonts w:eastAsia="仿宋_GB2312"/>
                <w:kern w:val="0"/>
                <w:sz w:val="44"/>
                <w:szCs w:val="44"/>
              </w:rPr>
            </w:pPr>
          </w:p>
        </w:tc>
        <w:tc>
          <w:tcPr>
            <w:tcW w:w="4620" w:type="dxa"/>
            <w:gridSpan w:val="2"/>
          </w:tcPr>
          <w:p>
            <w:pPr>
              <w:widowControl/>
              <w:jc w:val="left"/>
              <w:rPr>
                <w:rFonts w:eastAsia="仿宋_GB2312"/>
                <w:kern w:val="0"/>
                <w:sz w:val="24"/>
              </w:rPr>
            </w:pPr>
          </w:p>
          <w:p>
            <w:pPr>
              <w:rPr>
                <w:rFonts w:eastAsia="仿宋_GB2312"/>
                <w:kern w:val="0"/>
                <w:sz w:val="44"/>
                <w:szCs w:val="4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419" w:type="dxa"/>
            <w:gridSpan w:val="2"/>
          </w:tcPr>
          <w:p>
            <w:pPr>
              <w:jc w:val="center"/>
              <w:rPr>
                <w:rFonts w:eastAsia="仿宋_GB2312"/>
                <w:kern w:val="0"/>
                <w:sz w:val="44"/>
                <w:szCs w:val="44"/>
              </w:rPr>
            </w:pPr>
            <w:r>
              <w:rPr>
                <w:rFonts w:hint="eastAsia" w:eastAsia="仿宋_GB2312"/>
                <w:kern w:val="0"/>
                <w:sz w:val="28"/>
                <w:szCs w:val="28"/>
              </w:rPr>
              <w:t>文化普及区（</w:t>
            </w:r>
            <w:r>
              <w:rPr>
                <w:rFonts w:eastAsia="仿宋_GB2312"/>
                <w:kern w:val="0"/>
                <w:sz w:val="28"/>
                <w:szCs w:val="28"/>
              </w:rPr>
              <w:t>1</w:t>
            </w:r>
            <w:r>
              <w:rPr>
                <w:rFonts w:hint="eastAsia" w:eastAsia="仿宋_GB2312"/>
                <w:kern w:val="0"/>
                <w:sz w:val="28"/>
                <w:szCs w:val="28"/>
              </w:rPr>
              <w:t>）</w:t>
            </w:r>
          </w:p>
        </w:tc>
        <w:tc>
          <w:tcPr>
            <w:tcW w:w="4620" w:type="dxa"/>
            <w:gridSpan w:val="2"/>
          </w:tcPr>
          <w:p>
            <w:pPr>
              <w:widowControl/>
              <w:jc w:val="center"/>
              <w:rPr>
                <w:rFonts w:eastAsia="仿宋_GB2312"/>
                <w:kern w:val="0"/>
                <w:sz w:val="24"/>
              </w:rPr>
            </w:pPr>
            <w:r>
              <w:rPr>
                <w:rFonts w:hint="eastAsia" w:eastAsia="仿宋_GB2312"/>
                <w:kern w:val="0"/>
                <w:sz w:val="28"/>
                <w:szCs w:val="28"/>
              </w:rPr>
              <w:t>文化普及区（</w:t>
            </w:r>
            <w:r>
              <w:rPr>
                <w:rFonts w:eastAsia="仿宋_GB2312"/>
                <w:kern w:val="0"/>
                <w:sz w:val="28"/>
                <w:szCs w:val="28"/>
              </w:rPr>
              <w:t>2</w:t>
            </w:r>
            <w:r>
              <w:rPr>
                <w:rFonts w:hint="eastAsia" w:eastAsia="仿宋_GB2312"/>
                <w:kern w:val="0"/>
                <w:sz w:val="28"/>
                <w:szCs w:val="2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72" w:hRule="atLeast"/>
        </w:trPr>
        <w:tc>
          <w:tcPr>
            <w:tcW w:w="4419" w:type="dxa"/>
            <w:gridSpan w:val="2"/>
          </w:tcPr>
          <w:p>
            <w:pPr>
              <w:rPr>
                <w:rFonts w:eastAsia="仿宋_GB2312"/>
                <w:kern w:val="0"/>
                <w:sz w:val="44"/>
                <w:szCs w:val="44"/>
              </w:rPr>
            </w:pPr>
          </w:p>
        </w:tc>
        <w:tc>
          <w:tcPr>
            <w:tcW w:w="4620" w:type="dxa"/>
            <w:gridSpan w:val="2"/>
          </w:tcPr>
          <w:p>
            <w:pPr>
              <w:widowControl/>
              <w:jc w:val="left"/>
              <w:rPr>
                <w:rFonts w:eastAsia="仿宋_GB2312"/>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0" w:hRule="atLeast"/>
        </w:trPr>
        <w:tc>
          <w:tcPr>
            <w:tcW w:w="4419" w:type="dxa"/>
            <w:gridSpan w:val="2"/>
          </w:tcPr>
          <w:p>
            <w:pPr>
              <w:rPr>
                <w:rFonts w:eastAsia="仿宋_GB2312"/>
                <w:kern w:val="0"/>
                <w:sz w:val="28"/>
                <w:szCs w:val="28"/>
              </w:rPr>
            </w:pPr>
            <w:r>
              <w:rPr>
                <w:rFonts w:hint="eastAsia" w:eastAsia="仿宋_GB2312"/>
                <w:kern w:val="0"/>
                <w:sz w:val="28"/>
                <w:szCs w:val="28"/>
              </w:rPr>
              <w:t>活动主题：</w:t>
            </w:r>
          </w:p>
          <w:p>
            <w:pPr>
              <w:rPr>
                <w:rFonts w:eastAsia="仿宋_GB2312"/>
                <w:kern w:val="0"/>
                <w:sz w:val="44"/>
                <w:szCs w:val="44"/>
              </w:rPr>
            </w:pPr>
            <w:r>
              <w:rPr>
                <w:rFonts w:hint="eastAsia" w:eastAsia="仿宋_GB2312"/>
                <w:kern w:val="0"/>
                <w:sz w:val="28"/>
                <w:szCs w:val="28"/>
              </w:rPr>
              <w:t>活动时间：</w:t>
            </w:r>
          </w:p>
        </w:tc>
        <w:tc>
          <w:tcPr>
            <w:tcW w:w="4620" w:type="dxa"/>
            <w:gridSpan w:val="2"/>
          </w:tcPr>
          <w:p>
            <w:pPr>
              <w:rPr>
                <w:rFonts w:eastAsia="仿宋_GB2312"/>
                <w:kern w:val="0"/>
                <w:sz w:val="28"/>
                <w:szCs w:val="28"/>
              </w:rPr>
            </w:pPr>
            <w:r>
              <w:rPr>
                <w:rFonts w:hint="eastAsia" w:eastAsia="仿宋_GB2312"/>
                <w:kern w:val="0"/>
                <w:sz w:val="28"/>
                <w:szCs w:val="28"/>
              </w:rPr>
              <w:t>活动主题：</w:t>
            </w:r>
          </w:p>
          <w:p>
            <w:pPr>
              <w:widowControl/>
              <w:rPr>
                <w:rFonts w:eastAsia="仿宋_GB2312"/>
                <w:kern w:val="0"/>
                <w:sz w:val="24"/>
              </w:rPr>
            </w:pPr>
            <w:r>
              <w:rPr>
                <w:rFonts w:hint="eastAsia" w:eastAsia="仿宋_GB2312"/>
                <w:vanish/>
                <w:kern w:val="0"/>
                <w:sz w:val="28"/>
                <w:szCs w:val="28"/>
              </w:rPr>
              <w:t>：间版段</w:t>
            </w:r>
            <w:r>
              <w:rPr>
                <w:rFonts w:eastAsia="仿宋_GB2312"/>
                <w:vanish/>
                <w:kern w:val="0"/>
                <w:sz w:val="28"/>
                <w:szCs w:val="28"/>
              </w:rPr>
              <w:t xml:space="preserve">a                 </w:t>
            </w:r>
            <w:r>
              <w:rPr>
                <w:rFonts w:eastAsia="仿宋_GB2312"/>
                <w:vanish/>
                <w:kern w:val="0"/>
                <w:sz w:val="28"/>
                <w:szCs w:val="28"/>
              </w:rPr>
              <w:pgNum/>
            </w:r>
            <w:r>
              <w:rPr>
                <w:rFonts w:eastAsia="仿宋_GB2312"/>
                <w:vanish/>
                <w:kern w:val="0"/>
                <w:sz w:val="28"/>
                <w:szCs w:val="28"/>
              </w:rPr>
              <w:pgNum/>
            </w:r>
            <w:r>
              <w:rPr>
                <w:rFonts w:eastAsia="仿宋_GB2312"/>
                <w:vanish/>
                <w:kern w:val="0"/>
                <w:sz w:val="28"/>
                <w:szCs w:val="28"/>
              </w:rPr>
              <w:pgNum/>
            </w:r>
            <w:r>
              <w:rPr>
                <w:rFonts w:eastAsia="仿宋_GB2312"/>
                <w:vanish/>
                <w:kern w:val="0"/>
                <w:sz w:val="28"/>
                <w:szCs w:val="28"/>
              </w:rPr>
              <w:pgNum/>
            </w:r>
            <w:r>
              <w:rPr>
                <w:rFonts w:eastAsia="仿宋_GB2312"/>
                <w:vanish/>
                <w:kern w:val="0"/>
                <w:sz w:val="28"/>
                <w:szCs w:val="28"/>
              </w:rPr>
              <w:pgNum/>
            </w:r>
            <w:r>
              <w:rPr>
                <w:rFonts w:eastAsia="仿宋_GB2312"/>
                <w:vanish/>
                <w:kern w:val="0"/>
                <w:sz w:val="28"/>
                <w:szCs w:val="28"/>
              </w:rPr>
              <w:pgNum/>
            </w:r>
            <w:r>
              <w:rPr>
                <w:rFonts w:eastAsia="仿宋_GB2312"/>
                <w:vanish/>
                <w:kern w:val="0"/>
                <w:sz w:val="28"/>
                <w:szCs w:val="28"/>
              </w:rPr>
              <w:pgNum/>
            </w:r>
            <w:r>
              <w:rPr>
                <w:rFonts w:eastAsia="仿宋_GB2312"/>
                <w:vanish/>
                <w:kern w:val="0"/>
                <w:sz w:val="28"/>
                <w:szCs w:val="28"/>
              </w:rPr>
              <w:pgNum/>
            </w:r>
            <w:r>
              <w:rPr>
                <w:rFonts w:eastAsia="仿宋_GB2312"/>
                <w:vanish/>
                <w:kern w:val="0"/>
                <w:sz w:val="28"/>
                <w:szCs w:val="28"/>
              </w:rPr>
              <w:pgNum/>
            </w:r>
            <w:r>
              <w:rPr>
                <w:rFonts w:eastAsia="仿宋_GB2312"/>
                <w:vanish/>
                <w:kern w:val="0"/>
                <w:sz w:val="28"/>
                <w:szCs w:val="28"/>
              </w:rPr>
              <w:pgNum/>
            </w:r>
            <w:r>
              <w:rPr>
                <w:rFonts w:eastAsia="仿宋_GB2312"/>
                <w:vanish/>
                <w:kern w:val="0"/>
                <w:sz w:val="28"/>
                <w:szCs w:val="28"/>
              </w:rPr>
              <w:pgNum/>
            </w:r>
            <w:r>
              <w:rPr>
                <w:rFonts w:eastAsia="仿宋_GB2312"/>
                <w:vanish/>
                <w:kern w:val="0"/>
                <w:sz w:val="28"/>
                <w:szCs w:val="28"/>
              </w:rPr>
              <w:pgNum/>
            </w:r>
            <w:r>
              <w:rPr>
                <w:rFonts w:eastAsia="仿宋_GB2312"/>
                <w:vanish/>
                <w:kern w:val="0"/>
                <w:sz w:val="28"/>
                <w:szCs w:val="28"/>
              </w:rPr>
              <w:pgNum/>
            </w:r>
            <w:r>
              <w:rPr>
                <w:rFonts w:eastAsia="仿宋_GB2312"/>
                <w:vanish/>
                <w:kern w:val="0"/>
                <w:sz w:val="28"/>
                <w:szCs w:val="28"/>
              </w:rPr>
              <w:pgNum/>
            </w:r>
            <w:r>
              <w:rPr>
                <w:rFonts w:eastAsia="仿宋_GB2312"/>
                <w:vanish/>
                <w:kern w:val="0"/>
                <w:sz w:val="28"/>
                <w:szCs w:val="28"/>
              </w:rPr>
              <w:pgNum/>
            </w:r>
            <w:r>
              <w:rPr>
                <w:rFonts w:eastAsia="仿宋_GB2312"/>
                <w:vanish/>
                <w:kern w:val="0"/>
                <w:sz w:val="28"/>
                <w:szCs w:val="28"/>
              </w:rPr>
              <w:pgNum/>
            </w:r>
            <w:r>
              <w:rPr>
                <w:rFonts w:eastAsia="仿宋_GB2312"/>
                <w:vanish/>
                <w:kern w:val="0"/>
                <w:sz w:val="28"/>
                <w:szCs w:val="28"/>
              </w:rPr>
              <w:pgNum/>
            </w:r>
            <w:r>
              <w:rPr>
                <w:rFonts w:eastAsia="仿宋_GB2312"/>
                <w:vanish/>
                <w:kern w:val="0"/>
                <w:sz w:val="28"/>
                <w:szCs w:val="28"/>
              </w:rPr>
              <w:pgNum/>
            </w:r>
            <w:r>
              <w:rPr>
                <w:rFonts w:eastAsia="仿宋_GB2312"/>
                <w:vanish/>
                <w:kern w:val="0"/>
                <w:sz w:val="28"/>
                <w:szCs w:val="28"/>
              </w:rPr>
              <w:pgNum/>
            </w:r>
            <w:r>
              <w:rPr>
                <w:rFonts w:eastAsia="仿宋_GB2312"/>
                <w:vanish/>
                <w:kern w:val="0"/>
                <w:sz w:val="28"/>
                <w:szCs w:val="28"/>
              </w:rPr>
              <w:pgNum/>
            </w:r>
            <w:r>
              <w:rPr>
                <w:rFonts w:eastAsia="仿宋_GB2312"/>
                <w:vanish/>
                <w:kern w:val="0"/>
                <w:sz w:val="28"/>
                <w:szCs w:val="28"/>
              </w:rPr>
              <w:pgNum/>
            </w:r>
            <w:r>
              <w:rPr>
                <w:rFonts w:eastAsia="仿宋_GB2312"/>
                <w:vanish/>
                <w:kern w:val="0"/>
                <w:sz w:val="28"/>
                <w:szCs w:val="28"/>
              </w:rPr>
              <w:pgNum/>
            </w:r>
            <w:r>
              <w:rPr>
                <w:rFonts w:eastAsia="仿宋_GB2312"/>
                <w:vanish/>
                <w:kern w:val="0"/>
                <w:sz w:val="28"/>
                <w:szCs w:val="28"/>
              </w:rPr>
              <w:pgNum/>
            </w:r>
            <w:r>
              <w:rPr>
                <w:rFonts w:eastAsia="仿宋_GB2312"/>
                <w:vanish/>
                <w:kern w:val="0"/>
                <w:sz w:val="28"/>
                <w:szCs w:val="28"/>
              </w:rPr>
              <w:pgNum/>
            </w:r>
            <w:r>
              <w:rPr>
                <w:rFonts w:eastAsia="仿宋_GB2312"/>
                <w:vanish/>
                <w:kern w:val="0"/>
                <w:sz w:val="28"/>
                <w:szCs w:val="28"/>
              </w:rPr>
              <w:pgNum/>
            </w:r>
            <w:r>
              <w:rPr>
                <w:rFonts w:eastAsia="仿宋_GB2312"/>
                <w:vanish/>
                <w:kern w:val="0"/>
                <w:sz w:val="28"/>
                <w:szCs w:val="28"/>
              </w:rPr>
              <w:pgNum/>
            </w:r>
            <w:r>
              <w:rPr>
                <w:rFonts w:eastAsia="仿宋_GB2312"/>
                <w:vanish/>
                <w:kern w:val="0"/>
                <w:sz w:val="28"/>
                <w:szCs w:val="28"/>
              </w:rPr>
              <w:pgNum/>
            </w:r>
            <w:r>
              <w:rPr>
                <w:rFonts w:eastAsia="仿宋_GB2312"/>
                <w:vanish/>
                <w:kern w:val="0"/>
                <w:sz w:val="28"/>
                <w:szCs w:val="28"/>
              </w:rPr>
              <w:pgNum/>
            </w:r>
            <w:r>
              <w:rPr>
                <w:rFonts w:eastAsia="仿宋_GB2312"/>
                <w:vanish/>
                <w:kern w:val="0"/>
                <w:sz w:val="28"/>
                <w:szCs w:val="28"/>
              </w:rPr>
              <w:pgNum/>
            </w:r>
            <w:r>
              <w:rPr>
                <w:rFonts w:eastAsia="仿宋_GB2312"/>
                <w:vanish/>
                <w:kern w:val="0"/>
                <w:sz w:val="28"/>
                <w:szCs w:val="28"/>
              </w:rPr>
              <w:pgNum/>
            </w:r>
            <w:r>
              <w:rPr>
                <w:rFonts w:eastAsia="仿宋_GB2312"/>
                <w:vanish/>
                <w:kern w:val="0"/>
                <w:sz w:val="28"/>
                <w:szCs w:val="28"/>
              </w:rPr>
              <w:pgNum/>
            </w:r>
            <w:r>
              <w:rPr>
                <w:rFonts w:eastAsia="仿宋_GB2312"/>
                <w:vanish/>
                <w:kern w:val="0"/>
                <w:sz w:val="28"/>
                <w:szCs w:val="28"/>
              </w:rPr>
              <w:pgNum/>
            </w:r>
            <w:r>
              <w:rPr>
                <w:rFonts w:eastAsia="仿宋_GB2312"/>
                <w:vanish/>
                <w:kern w:val="0"/>
                <w:sz w:val="28"/>
                <w:szCs w:val="28"/>
              </w:rPr>
              <w:pgNum/>
            </w:r>
            <w:r>
              <w:rPr>
                <w:rFonts w:eastAsia="仿宋_GB2312"/>
                <w:vanish/>
                <w:kern w:val="0"/>
                <w:sz w:val="28"/>
                <w:szCs w:val="28"/>
              </w:rPr>
              <w:pgNum/>
            </w:r>
            <w:r>
              <w:rPr>
                <w:rFonts w:eastAsia="仿宋_GB2312"/>
                <w:vanish/>
                <w:kern w:val="0"/>
                <w:sz w:val="28"/>
                <w:szCs w:val="28"/>
              </w:rPr>
              <w:pgNum/>
            </w:r>
            <w:r>
              <w:rPr>
                <w:rFonts w:eastAsia="仿宋_GB2312"/>
                <w:vanish/>
                <w:kern w:val="0"/>
                <w:sz w:val="28"/>
                <w:szCs w:val="28"/>
              </w:rPr>
              <w:pgNum/>
            </w:r>
            <w:r>
              <w:rPr>
                <w:rFonts w:eastAsia="仿宋_GB2312"/>
                <w:vanish/>
                <w:kern w:val="0"/>
                <w:sz w:val="28"/>
                <w:szCs w:val="28"/>
              </w:rPr>
              <w:pgNum/>
            </w:r>
            <w:r>
              <w:rPr>
                <w:rFonts w:eastAsia="仿宋_GB2312"/>
                <w:vanish/>
                <w:kern w:val="0"/>
                <w:sz w:val="28"/>
                <w:szCs w:val="28"/>
              </w:rPr>
              <w:pgNum/>
            </w:r>
            <w:r>
              <w:rPr>
                <w:rFonts w:eastAsia="仿宋_GB2312"/>
                <w:vanish/>
                <w:kern w:val="0"/>
                <w:sz w:val="28"/>
                <w:szCs w:val="28"/>
              </w:rPr>
              <w:pgNum/>
            </w:r>
            <w:r>
              <w:rPr>
                <w:rFonts w:eastAsia="仿宋_GB2312"/>
                <w:vanish/>
                <w:kern w:val="0"/>
                <w:sz w:val="28"/>
                <w:szCs w:val="28"/>
              </w:rPr>
              <w:pgNum/>
            </w:r>
            <w:r>
              <w:rPr>
                <w:rFonts w:eastAsia="仿宋_GB2312"/>
                <w:vanish/>
                <w:kern w:val="0"/>
                <w:sz w:val="28"/>
                <w:szCs w:val="28"/>
              </w:rPr>
              <w:pgNum/>
            </w:r>
            <w:r>
              <w:rPr>
                <w:rFonts w:eastAsia="仿宋_GB2312"/>
                <w:vanish/>
                <w:kern w:val="0"/>
                <w:sz w:val="28"/>
                <w:szCs w:val="28"/>
              </w:rPr>
              <w:pgNum/>
            </w:r>
            <w:r>
              <w:rPr>
                <w:rFonts w:eastAsia="仿宋_GB2312"/>
                <w:vanish/>
                <w:kern w:val="0"/>
                <w:sz w:val="28"/>
                <w:szCs w:val="28"/>
              </w:rPr>
              <w:pgNum/>
            </w:r>
            <w:r>
              <w:rPr>
                <w:rFonts w:eastAsia="仿宋_GB2312"/>
                <w:vanish/>
                <w:kern w:val="0"/>
                <w:sz w:val="28"/>
                <w:szCs w:val="28"/>
              </w:rPr>
              <w:pgNum/>
            </w:r>
            <w:r>
              <w:rPr>
                <w:rFonts w:eastAsia="仿宋_GB2312"/>
                <w:vanish/>
                <w:kern w:val="0"/>
                <w:sz w:val="28"/>
                <w:szCs w:val="28"/>
              </w:rPr>
              <w:pgNum/>
            </w:r>
            <w:r>
              <w:rPr>
                <w:rFonts w:eastAsia="仿宋_GB2312"/>
                <w:vanish/>
                <w:kern w:val="0"/>
                <w:sz w:val="28"/>
                <w:szCs w:val="28"/>
              </w:rPr>
              <w:pgNum/>
            </w:r>
            <w:r>
              <w:rPr>
                <w:rFonts w:eastAsia="仿宋_GB2312"/>
                <w:vanish/>
                <w:kern w:val="0"/>
                <w:sz w:val="28"/>
                <w:szCs w:val="28"/>
              </w:rPr>
              <w:pgNum/>
            </w:r>
            <w:r>
              <w:rPr>
                <w:rFonts w:eastAsia="仿宋_GB2312"/>
                <w:vanish/>
                <w:kern w:val="0"/>
                <w:sz w:val="28"/>
                <w:szCs w:val="28"/>
              </w:rPr>
              <w:pgNum/>
            </w:r>
            <w:r>
              <w:rPr>
                <w:rFonts w:eastAsia="仿宋_GB2312"/>
                <w:vanish/>
                <w:kern w:val="0"/>
                <w:sz w:val="28"/>
                <w:szCs w:val="28"/>
              </w:rPr>
              <w:pgNum/>
            </w:r>
            <w:r>
              <w:rPr>
                <w:rFonts w:eastAsia="仿宋_GB2312"/>
                <w:vanish/>
                <w:kern w:val="0"/>
                <w:sz w:val="28"/>
                <w:szCs w:val="28"/>
              </w:rPr>
              <w:pgNum/>
            </w:r>
            <w:r>
              <w:rPr>
                <w:rFonts w:eastAsia="仿宋_GB2312"/>
                <w:vanish/>
                <w:kern w:val="0"/>
                <w:sz w:val="28"/>
                <w:szCs w:val="28"/>
              </w:rPr>
              <w:pgNum/>
            </w:r>
            <w:r>
              <w:rPr>
                <w:rFonts w:eastAsia="仿宋_GB2312"/>
                <w:vanish/>
                <w:kern w:val="0"/>
                <w:sz w:val="28"/>
                <w:szCs w:val="28"/>
              </w:rPr>
              <w:pgNum/>
            </w:r>
            <w:r>
              <w:rPr>
                <w:rFonts w:eastAsia="仿宋_GB2312"/>
                <w:vanish/>
                <w:kern w:val="0"/>
                <w:sz w:val="28"/>
                <w:szCs w:val="28"/>
              </w:rPr>
              <w:pgNum/>
            </w:r>
            <w:r>
              <w:rPr>
                <w:rFonts w:eastAsia="仿宋_GB2312"/>
                <w:vanish/>
                <w:kern w:val="0"/>
                <w:sz w:val="28"/>
                <w:szCs w:val="28"/>
              </w:rPr>
              <w:pgNum/>
            </w:r>
            <w:r>
              <w:rPr>
                <w:rFonts w:eastAsia="仿宋_GB2312"/>
                <w:vanish/>
                <w:kern w:val="0"/>
                <w:sz w:val="28"/>
                <w:szCs w:val="28"/>
              </w:rPr>
              <w:pgNum/>
            </w:r>
            <w:r>
              <w:rPr>
                <w:rFonts w:eastAsia="仿宋_GB2312"/>
                <w:vanish/>
                <w:kern w:val="0"/>
                <w:sz w:val="28"/>
                <w:szCs w:val="28"/>
              </w:rPr>
              <w:pgNum/>
            </w:r>
            <w:r>
              <w:rPr>
                <w:rFonts w:eastAsia="仿宋_GB2312"/>
                <w:vanish/>
                <w:kern w:val="0"/>
                <w:sz w:val="28"/>
                <w:szCs w:val="28"/>
              </w:rPr>
              <w:pgNum/>
            </w:r>
            <w:r>
              <w:rPr>
                <w:rFonts w:eastAsia="仿宋_GB2312"/>
                <w:vanish/>
                <w:kern w:val="0"/>
                <w:sz w:val="28"/>
                <w:szCs w:val="28"/>
              </w:rPr>
              <w:pgNum/>
            </w:r>
            <w:r>
              <w:rPr>
                <w:rFonts w:eastAsia="仿宋_GB2312"/>
                <w:vanish/>
                <w:kern w:val="0"/>
                <w:sz w:val="28"/>
                <w:szCs w:val="28"/>
              </w:rPr>
              <w:pgNum/>
            </w:r>
            <w:r>
              <w:rPr>
                <w:rFonts w:eastAsia="仿宋_GB2312"/>
                <w:vanish/>
                <w:kern w:val="0"/>
                <w:sz w:val="28"/>
                <w:szCs w:val="28"/>
              </w:rPr>
              <w:pgNum/>
            </w:r>
            <w:r>
              <w:rPr>
                <w:rFonts w:eastAsia="仿宋_GB2312"/>
                <w:vanish/>
                <w:kern w:val="0"/>
                <w:sz w:val="28"/>
                <w:szCs w:val="28"/>
              </w:rPr>
              <w:pgNum/>
            </w:r>
            <w:r>
              <w:rPr>
                <w:rFonts w:eastAsia="仿宋_GB2312"/>
                <w:vanish/>
                <w:kern w:val="0"/>
                <w:sz w:val="28"/>
                <w:szCs w:val="28"/>
              </w:rPr>
              <w:pgNum/>
            </w:r>
            <w:r>
              <w:rPr>
                <w:rFonts w:eastAsia="仿宋_GB2312"/>
                <w:vanish/>
                <w:kern w:val="0"/>
                <w:sz w:val="28"/>
                <w:szCs w:val="28"/>
              </w:rPr>
              <w:pgNum/>
            </w:r>
            <w:r>
              <w:rPr>
                <w:rFonts w:eastAsia="仿宋_GB2312"/>
                <w:vanish/>
                <w:kern w:val="0"/>
                <w:sz w:val="28"/>
                <w:szCs w:val="28"/>
              </w:rPr>
              <w:pgNum/>
            </w:r>
            <w:r>
              <w:rPr>
                <w:rFonts w:eastAsia="仿宋_GB2312"/>
                <w:vanish/>
                <w:kern w:val="0"/>
                <w:sz w:val="28"/>
                <w:szCs w:val="28"/>
              </w:rPr>
              <w:pgNum/>
            </w:r>
            <w:r>
              <w:rPr>
                <w:rFonts w:eastAsia="仿宋_GB2312"/>
                <w:vanish/>
                <w:kern w:val="0"/>
                <w:sz w:val="28"/>
                <w:szCs w:val="28"/>
              </w:rPr>
              <w:pgNum/>
            </w:r>
            <w:r>
              <w:rPr>
                <w:rFonts w:eastAsia="仿宋_GB2312"/>
                <w:vanish/>
                <w:kern w:val="0"/>
                <w:sz w:val="28"/>
                <w:szCs w:val="28"/>
              </w:rPr>
              <w:pgNum/>
            </w:r>
            <w:r>
              <w:rPr>
                <w:rFonts w:eastAsia="仿宋_GB2312"/>
                <w:vanish/>
                <w:kern w:val="0"/>
                <w:sz w:val="28"/>
                <w:szCs w:val="28"/>
              </w:rPr>
              <w:pgNum/>
            </w:r>
            <w:r>
              <w:rPr>
                <w:rFonts w:eastAsia="仿宋_GB2312"/>
                <w:vanish/>
                <w:kern w:val="0"/>
                <w:sz w:val="28"/>
                <w:szCs w:val="28"/>
              </w:rPr>
              <w:pgNum/>
            </w:r>
            <w:r>
              <w:rPr>
                <w:rFonts w:eastAsia="仿宋_GB2312"/>
                <w:vanish/>
                <w:kern w:val="0"/>
                <w:sz w:val="28"/>
                <w:szCs w:val="28"/>
              </w:rPr>
              <w:pgNum/>
            </w:r>
            <w:r>
              <w:rPr>
                <w:rFonts w:eastAsia="仿宋_GB2312"/>
                <w:vanish/>
                <w:kern w:val="0"/>
                <w:sz w:val="28"/>
                <w:szCs w:val="28"/>
              </w:rPr>
              <w:pgNum/>
            </w:r>
            <w:r>
              <w:rPr>
                <w:rFonts w:eastAsia="仿宋_GB2312"/>
                <w:vanish/>
                <w:kern w:val="0"/>
                <w:sz w:val="28"/>
                <w:szCs w:val="28"/>
              </w:rPr>
              <w:pgNum/>
            </w:r>
            <w:r>
              <w:rPr>
                <w:rFonts w:eastAsia="仿宋_GB2312"/>
                <w:vanish/>
                <w:kern w:val="0"/>
                <w:sz w:val="28"/>
                <w:szCs w:val="28"/>
              </w:rPr>
              <w:pgNum/>
            </w:r>
            <w:r>
              <w:rPr>
                <w:rFonts w:eastAsia="仿宋_GB2312"/>
                <w:vanish/>
                <w:kern w:val="0"/>
                <w:sz w:val="28"/>
                <w:szCs w:val="28"/>
              </w:rPr>
              <w:pgNum/>
            </w:r>
            <w:r>
              <w:rPr>
                <w:rFonts w:eastAsia="仿宋_GB2312"/>
                <w:vanish/>
                <w:kern w:val="0"/>
                <w:sz w:val="28"/>
                <w:szCs w:val="28"/>
              </w:rPr>
              <w:pgNum/>
            </w:r>
            <w:r>
              <w:rPr>
                <w:rFonts w:eastAsia="仿宋_GB2312"/>
                <w:vanish/>
                <w:kern w:val="0"/>
                <w:sz w:val="28"/>
                <w:szCs w:val="28"/>
              </w:rPr>
              <w:pgNum/>
            </w:r>
            <w:r>
              <w:rPr>
                <w:rFonts w:eastAsia="仿宋_GB2312"/>
                <w:vanish/>
                <w:kern w:val="0"/>
                <w:sz w:val="28"/>
                <w:szCs w:val="28"/>
              </w:rPr>
              <w:pgNum/>
            </w:r>
            <w:r>
              <w:rPr>
                <w:rFonts w:eastAsia="仿宋_GB2312"/>
                <w:vanish/>
                <w:kern w:val="0"/>
                <w:sz w:val="28"/>
                <w:szCs w:val="28"/>
              </w:rPr>
              <w:pgNum/>
            </w:r>
            <w:r>
              <w:rPr>
                <w:rFonts w:eastAsia="仿宋_GB2312"/>
                <w:vanish/>
                <w:kern w:val="0"/>
                <w:sz w:val="28"/>
                <w:szCs w:val="28"/>
              </w:rPr>
              <w:pgNum/>
            </w:r>
            <w:r>
              <w:rPr>
                <w:rFonts w:eastAsia="仿宋_GB2312"/>
                <w:vanish/>
                <w:kern w:val="0"/>
                <w:sz w:val="28"/>
                <w:szCs w:val="28"/>
              </w:rPr>
              <w:pgNum/>
            </w:r>
            <w:r>
              <w:rPr>
                <w:rFonts w:eastAsia="仿宋_GB2312"/>
                <w:vanish/>
                <w:kern w:val="0"/>
                <w:sz w:val="28"/>
                <w:szCs w:val="28"/>
              </w:rPr>
              <w:pgNum/>
            </w:r>
            <w:r>
              <w:rPr>
                <w:rFonts w:eastAsia="仿宋_GB2312"/>
                <w:vanish/>
                <w:kern w:val="0"/>
                <w:sz w:val="28"/>
                <w:szCs w:val="28"/>
              </w:rPr>
              <w:pgNum/>
            </w:r>
            <w:r>
              <w:rPr>
                <w:rFonts w:eastAsia="仿宋_GB2312"/>
                <w:vanish/>
                <w:kern w:val="0"/>
                <w:sz w:val="28"/>
                <w:szCs w:val="28"/>
              </w:rPr>
              <w:pgNum/>
            </w:r>
            <w:r>
              <w:rPr>
                <w:rFonts w:eastAsia="仿宋_GB2312"/>
                <w:vanish/>
                <w:kern w:val="0"/>
                <w:sz w:val="28"/>
                <w:szCs w:val="28"/>
              </w:rPr>
              <w:pgNum/>
            </w:r>
            <w:r>
              <w:rPr>
                <w:rFonts w:eastAsia="仿宋_GB2312"/>
                <w:vanish/>
                <w:kern w:val="0"/>
                <w:sz w:val="28"/>
                <w:szCs w:val="28"/>
              </w:rPr>
              <w:pgNum/>
            </w:r>
            <w:r>
              <w:rPr>
                <w:rFonts w:eastAsia="仿宋_GB2312"/>
                <w:vanish/>
                <w:kern w:val="0"/>
                <w:sz w:val="28"/>
                <w:szCs w:val="28"/>
              </w:rPr>
              <w:pgNum/>
            </w:r>
            <w:r>
              <w:rPr>
                <w:rFonts w:eastAsia="仿宋_GB2312"/>
                <w:vanish/>
                <w:kern w:val="0"/>
                <w:sz w:val="28"/>
                <w:szCs w:val="28"/>
              </w:rPr>
              <w:pgNum/>
            </w:r>
            <w:r>
              <w:rPr>
                <w:rFonts w:eastAsia="仿宋_GB2312"/>
                <w:vanish/>
                <w:kern w:val="0"/>
                <w:sz w:val="28"/>
                <w:szCs w:val="28"/>
              </w:rPr>
              <w:pgNum/>
            </w:r>
            <w:r>
              <w:rPr>
                <w:rFonts w:eastAsia="仿宋_GB2312"/>
                <w:vanish/>
                <w:kern w:val="0"/>
                <w:sz w:val="28"/>
                <w:szCs w:val="28"/>
              </w:rPr>
              <w:pgNum/>
            </w:r>
            <w:r>
              <w:rPr>
                <w:rFonts w:eastAsia="仿宋_GB2312"/>
                <w:vanish/>
                <w:kern w:val="0"/>
                <w:sz w:val="28"/>
                <w:szCs w:val="28"/>
              </w:rPr>
              <w:pgNum/>
            </w:r>
            <w:r>
              <w:rPr>
                <w:rFonts w:eastAsia="仿宋_GB2312"/>
                <w:vanish/>
                <w:kern w:val="0"/>
                <w:sz w:val="28"/>
                <w:szCs w:val="28"/>
              </w:rPr>
              <w:pgNum/>
            </w:r>
            <w:r>
              <w:rPr>
                <w:rFonts w:eastAsia="仿宋_GB2312"/>
                <w:vanish/>
                <w:kern w:val="0"/>
                <w:sz w:val="28"/>
                <w:szCs w:val="28"/>
              </w:rPr>
              <w:pgNum/>
            </w:r>
            <w:r>
              <w:rPr>
                <w:rFonts w:eastAsia="仿宋_GB2312"/>
                <w:vanish/>
                <w:kern w:val="0"/>
                <w:sz w:val="28"/>
                <w:szCs w:val="28"/>
              </w:rPr>
              <w:pgNum/>
            </w:r>
            <w:r>
              <w:rPr>
                <w:rFonts w:eastAsia="仿宋_GB2312"/>
                <w:vanish/>
                <w:kern w:val="0"/>
                <w:sz w:val="28"/>
                <w:szCs w:val="28"/>
              </w:rPr>
              <w:pgNum/>
            </w:r>
            <w:r>
              <w:rPr>
                <w:rFonts w:eastAsia="仿宋_GB2312"/>
                <w:vanish/>
                <w:kern w:val="0"/>
                <w:sz w:val="28"/>
                <w:szCs w:val="28"/>
              </w:rPr>
              <w:pgNum/>
            </w:r>
            <w:r>
              <w:rPr>
                <w:rFonts w:eastAsia="仿宋_GB2312"/>
                <w:vanish/>
                <w:kern w:val="0"/>
                <w:sz w:val="28"/>
                <w:szCs w:val="28"/>
              </w:rPr>
              <w:pgNum/>
            </w:r>
            <w:r>
              <w:rPr>
                <w:rFonts w:eastAsia="仿宋_GB2312"/>
                <w:vanish/>
                <w:kern w:val="0"/>
                <w:sz w:val="28"/>
                <w:szCs w:val="28"/>
              </w:rPr>
              <w:pgNum/>
            </w:r>
            <w:r>
              <w:rPr>
                <w:rFonts w:eastAsia="仿宋_GB2312"/>
                <w:vanish/>
                <w:kern w:val="0"/>
                <w:sz w:val="28"/>
                <w:szCs w:val="28"/>
              </w:rPr>
              <w:pgNum/>
            </w:r>
            <w:r>
              <w:rPr>
                <w:rFonts w:eastAsia="仿宋_GB2312"/>
                <w:vanish/>
                <w:kern w:val="0"/>
                <w:sz w:val="28"/>
                <w:szCs w:val="28"/>
              </w:rPr>
              <w:pgNum/>
            </w:r>
            <w:r>
              <w:rPr>
                <w:rFonts w:eastAsia="仿宋_GB2312"/>
                <w:vanish/>
                <w:kern w:val="0"/>
                <w:sz w:val="28"/>
                <w:szCs w:val="28"/>
              </w:rPr>
              <w:pgNum/>
            </w:r>
            <w:r>
              <w:rPr>
                <w:rFonts w:eastAsia="仿宋_GB2312"/>
                <w:vanish/>
                <w:kern w:val="0"/>
                <w:sz w:val="28"/>
                <w:szCs w:val="28"/>
              </w:rPr>
              <w:pgNum/>
            </w:r>
            <w:r>
              <w:rPr>
                <w:rFonts w:eastAsia="仿宋_GB2312"/>
                <w:vanish/>
                <w:kern w:val="0"/>
                <w:sz w:val="28"/>
                <w:szCs w:val="28"/>
              </w:rPr>
              <w:pgNum/>
            </w:r>
            <w:r>
              <w:rPr>
                <w:rFonts w:eastAsia="仿宋_GB2312"/>
                <w:vanish/>
                <w:kern w:val="0"/>
                <w:sz w:val="28"/>
                <w:szCs w:val="28"/>
              </w:rPr>
              <w:pgNum/>
            </w:r>
            <w:r>
              <w:rPr>
                <w:rFonts w:eastAsia="仿宋_GB2312"/>
                <w:vanish/>
                <w:kern w:val="0"/>
                <w:sz w:val="28"/>
                <w:szCs w:val="28"/>
              </w:rPr>
              <w:pgNum/>
            </w:r>
            <w:r>
              <w:rPr>
                <w:rFonts w:eastAsia="仿宋_GB2312"/>
                <w:vanish/>
                <w:kern w:val="0"/>
                <w:sz w:val="28"/>
                <w:szCs w:val="28"/>
              </w:rPr>
              <w:pgNum/>
            </w:r>
            <w:r>
              <w:rPr>
                <w:rFonts w:eastAsia="仿宋_GB2312"/>
                <w:vanish/>
                <w:kern w:val="0"/>
                <w:sz w:val="28"/>
                <w:szCs w:val="28"/>
              </w:rPr>
              <w:pgNum/>
            </w:r>
            <w:r>
              <w:rPr>
                <w:rFonts w:hint="eastAsia" w:eastAsia="仿宋_GB2312"/>
                <w:kern w:val="0"/>
                <w:sz w:val="28"/>
                <w:szCs w:val="28"/>
              </w:rPr>
              <w:t>活动时间：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95" w:hRule="atLeast"/>
        </w:trPr>
        <w:tc>
          <w:tcPr>
            <w:tcW w:w="4419" w:type="dxa"/>
            <w:gridSpan w:val="2"/>
            <w:vAlign w:val="center"/>
          </w:tcPr>
          <w:p>
            <w:pPr>
              <w:jc w:val="center"/>
              <w:rPr>
                <w:rFonts w:eastAsia="仿宋_GB2312"/>
                <w:kern w:val="0"/>
                <w:sz w:val="44"/>
                <w:szCs w:val="44"/>
              </w:rPr>
            </w:pPr>
            <w:r>
              <w:rPr>
                <w:rFonts w:hint="eastAsia" w:eastAsia="仿宋_GB2312"/>
                <w:kern w:val="0"/>
                <w:szCs w:val="21"/>
              </w:rPr>
              <w:t>【注：每次金融知识普及活动附一张照片，可加格补充】</w:t>
            </w:r>
          </w:p>
        </w:tc>
        <w:tc>
          <w:tcPr>
            <w:tcW w:w="4620" w:type="dxa"/>
            <w:gridSpan w:val="2"/>
          </w:tcPr>
          <w:p>
            <w:pPr>
              <w:widowControl/>
              <w:jc w:val="left"/>
              <w:rPr>
                <w:rFonts w:eastAsia="仿宋_GB2312"/>
                <w:kern w:val="0"/>
                <w:sz w:val="24"/>
              </w:rPr>
            </w:pPr>
          </w:p>
        </w:tc>
      </w:tr>
    </w:tbl>
    <w:p>
      <w:pPr>
        <w:ind w:right="560"/>
        <w:jc w:val="center"/>
        <w:rPr>
          <w:rFonts w:eastAsia="仿宋_GB2312"/>
          <w:kern w:val="0"/>
          <w:sz w:val="28"/>
          <w:szCs w:val="28"/>
        </w:rPr>
      </w:pPr>
      <w:r>
        <w:rPr>
          <w:rFonts w:hint="eastAsia" w:eastAsia="仿宋_GB2312"/>
          <w:kern w:val="0"/>
          <w:sz w:val="28"/>
          <w:szCs w:val="28"/>
        </w:rPr>
        <w:t>单位名称：（加盖公章）</w:t>
      </w:r>
    </w:p>
    <w:p>
      <w:pPr>
        <w:spacing w:line="720" w:lineRule="exact"/>
        <w:ind w:firstLine="5600" w:firstLineChars="2000"/>
        <w:rPr>
          <w:rFonts w:eastAsia="黑体"/>
          <w:kern w:val="0"/>
          <w:sz w:val="24"/>
          <w:szCs w:val="32"/>
        </w:rPr>
      </w:pPr>
      <w:r>
        <w:rPr>
          <w:rFonts w:hint="eastAsia" w:eastAsia="仿宋_GB2312"/>
          <w:kern w:val="0"/>
          <w:sz w:val="28"/>
          <w:szCs w:val="28"/>
        </w:rPr>
        <w:t>日期：</w:t>
      </w:r>
    </w:p>
    <w:p>
      <w:pPr>
        <w:rPr>
          <w:rFonts w:hint="eastAsia" w:eastAsia="黑体"/>
          <w:sz w:val="32"/>
          <w:szCs w:val="32"/>
          <w:lang w:eastAsia="zh-CN"/>
        </w:rPr>
      </w:pPr>
      <w:r>
        <w:rPr>
          <w:rFonts w:eastAsia="黑体"/>
          <w:sz w:val="32"/>
          <w:szCs w:val="32"/>
        </w:rPr>
        <w:br w:type="page"/>
      </w:r>
      <w:r>
        <w:rPr>
          <w:rFonts w:hint="eastAsia" w:eastAsia="黑体"/>
          <w:kern w:val="0"/>
          <w:sz w:val="32"/>
          <w:szCs w:val="32"/>
        </w:rPr>
        <w:t>附表</w:t>
      </w:r>
      <w:r>
        <w:rPr>
          <w:rFonts w:hint="eastAsia" w:eastAsia="黑体"/>
          <w:kern w:val="0"/>
          <w:sz w:val="32"/>
          <w:szCs w:val="32"/>
          <w:lang w:val="en-US" w:eastAsia="zh-CN"/>
        </w:rPr>
        <w:t>4</w:t>
      </w:r>
    </w:p>
    <w:p>
      <w:pPr>
        <w:jc w:val="center"/>
        <w:rPr>
          <w:rFonts w:eastAsia="仿宋_GB2312"/>
          <w:b/>
          <w:kern w:val="0"/>
          <w:sz w:val="44"/>
          <w:szCs w:val="44"/>
        </w:rPr>
      </w:pPr>
      <w:r>
        <w:rPr>
          <w:rFonts w:hint="eastAsia" w:eastAsia="方正小标宋简体"/>
          <w:kern w:val="0"/>
          <w:sz w:val="44"/>
          <w:szCs w:val="44"/>
        </w:rPr>
        <w:t>广州农村金融服务站档案信息表</w:t>
      </w:r>
    </w:p>
    <w:tbl>
      <w:tblPr>
        <w:tblStyle w:val="16"/>
        <w:tblW w:w="9039" w:type="dxa"/>
        <w:tblInd w:w="-3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28"/>
        <w:gridCol w:w="2691"/>
        <w:gridCol w:w="1572"/>
        <w:gridCol w:w="30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28" w:type="dxa"/>
            <w:tcBorders>
              <w:right w:val="single" w:color="auto" w:sz="4" w:space="0"/>
            </w:tcBorders>
          </w:tcPr>
          <w:p>
            <w:pPr>
              <w:jc w:val="center"/>
              <w:rPr>
                <w:rFonts w:eastAsia="仿宋_GB2312"/>
                <w:kern w:val="0"/>
                <w:sz w:val="28"/>
                <w:szCs w:val="28"/>
              </w:rPr>
            </w:pPr>
            <w:r>
              <w:rPr>
                <w:rFonts w:hint="eastAsia" w:eastAsia="仿宋_GB2312"/>
                <w:kern w:val="0"/>
                <w:sz w:val="28"/>
                <w:szCs w:val="28"/>
              </w:rPr>
              <w:t>建站机构</w:t>
            </w:r>
          </w:p>
        </w:tc>
        <w:tc>
          <w:tcPr>
            <w:tcW w:w="2691" w:type="dxa"/>
            <w:tcBorders>
              <w:left w:val="single" w:color="auto" w:sz="4" w:space="0"/>
            </w:tcBorders>
          </w:tcPr>
          <w:p>
            <w:pPr>
              <w:jc w:val="center"/>
              <w:rPr>
                <w:rFonts w:eastAsia="仿宋_GB2312"/>
                <w:kern w:val="0"/>
                <w:sz w:val="28"/>
                <w:szCs w:val="28"/>
              </w:rPr>
            </w:pPr>
          </w:p>
        </w:tc>
        <w:tc>
          <w:tcPr>
            <w:tcW w:w="1572" w:type="dxa"/>
            <w:tcBorders>
              <w:right w:val="single" w:color="auto" w:sz="4" w:space="0"/>
            </w:tcBorders>
          </w:tcPr>
          <w:p>
            <w:pPr>
              <w:jc w:val="center"/>
              <w:rPr>
                <w:rFonts w:eastAsia="仿宋_GB2312"/>
                <w:kern w:val="0"/>
                <w:sz w:val="28"/>
                <w:szCs w:val="28"/>
              </w:rPr>
            </w:pPr>
            <w:r>
              <w:rPr>
                <w:rFonts w:hint="eastAsia" w:eastAsia="仿宋_GB2312"/>
                <w:kern w:val="0"/>
                <w:sz w:val="28"/>
                <w:szCs w:val="28"/>
              </w:rPr>
              <w:t>编号</w:t>
            </w:r>
          </w:p>
        </w:tc>
        <w:tc>
          <w:tcPr>
            <w:tcW w:w="3048" w:type="dxa"/>
            <w:tcBorders>
              <w:left w:val="single" w:color="auto" w:sz="4" w:space="0"/>
            </w:tcBorders>
          </w:tcPr>
          <w:p>
            <w:pPr>
              <w:rPr>
                <w:rFonts w:eastAsia="仿宋_GB2312"/>
                <w:kern w:val="0"/>
                <w:sz w:val="44"/>
                <w:szCs w:val="4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728" w:type="dxa"/>
            <w:tcBorders>
              <w:right w:val="single" w:color="auto" w:sz="4" w:space="0"/>
            </w:tcBorders>
          </w:tcPr>
          <w:p>
            <w:pPr>
              <w:jc w:val="center"/>
              <w:rPr>
                <w:rFonts w:eastAsia="仿宋_GB2312"/>
                <w:kern w:val="0"/>
                <w:sz w:val="28"/>
                <w:szCs w:val="28"/>
              </w:rPr>
            </w:pPr>
            <w:r>
              <w:rPr>
                <w:rFonts w:hint="eastAsia" w:eastAsia="仿宋_GB2312"/>
                <w:kern w:val="0"/>
                <w:sz w:val="28"/>
                <w:szCs w:val="28"/>
              </w:rPr>
              <w:t>地址</w:t>
            </w:r>
          </w:p>
        </w:tc>
        <w:tc>
          <w:tcPr>
            <w:tcW w:w="7311" w:type="dxa"/>
            <w:gridSpan w:val="3"/>
            <w:tcBorders>
              <w:left w:val="single" w:color="auto" w:sz="4" w:space="0"/>
            </w:tcBorders>
          </w:tcPr>
          <w:p>
            <w:pPr>
              <w:rPr>
                <w:rFonts w:eastAsia="仿宋_GB2312"/>
                <w:kern w:val="0"/>
                <w:sz w:val="44"/>
                <w:szCs w:val="4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728" w:type="dxa"/>
            <w:tcBorders>
              <w:right w:val="single" w:color="auto" w:sz="4" w:space="0"/>
            </w:tcBorders>
          </w:tcPr>
          <w:p>
            <w:pPr>
              <w:jc w:val="center"/>
              <w:rPr>
                <w:rFonts w:eastAsia="仿宋_GB2312"/>
                <w:kern w:val="0"/>
                <w:sz w:val="28"/>
                <w:szCs w:val="28"/>
              </w:rPr>
            </w:pPr>
            <w:r>
              <w:rPr>
                <w:rFonts w:hint="eastAsia" w:eastAsia="仿宋_GB2312"/>
                <w:kern w:val="0"/>
                <w:sz w:val="28"/>
                <w:szCs w:val="28"/>
              </w:rPr>
              <w:t>使用面积</w:t>
            </w:r>
          </w:p>
        </w:tc>
        <w:tc>
          <w:tcPr>
            <w:tcW w:w="2691" w:type="dxa"/>
            <w:tcBorders>
              <w:left w:val="single" w:color="auto" w:sz="4" w:space="0"/>
              <w:right w:val="single" w:color="auto" w:sz="4" w:space="0"/>
            </w:tcBorders>
          </w:tcPr>
          <w:p>
            <w:pPr>
              <w:jc w:val="center"/>
              <w:rPr>
                <w:rFonts w:eastAsia="仿宋_GB2312"/>
                <w:kern w:val="0"/>
                <w:sz w:val="28"/>
                <w:szCs w:val="28"/>
              </w:rPr>
            </w:pPr>
          </w:p>
        </w:tc>
        <w:tc>
          <w:tcPr>
            <w:tcW w:w="1572" w:type="dxa"/>
            <w:tcBorders>
              <w:left w:val="single" w:color="auto" w:sz="4" w:space="0"/>
              <w:right w:val="single" w:color="auto" w:sz="4" w:space="0"/>
            </w:tcBorders>
          </w:tcPr>
          <w:p>
            <w:pPr>
              <w:jc w:val="center"/>
              <w:rPr>
                <w:rFonts w:eastAsia="仿宋_GB2312"/>
                <w:kern w:val="0"/>
                <w:sz w:val="28"/>
                <w:szCs w:val="28"/>
              </w:rPr>
            </w:pPr>
            <w:r>
              <w:rPr>
                <w:rFonts w:hint="eastAsia" w:eastAsia="仿宋_GB2312"/>
                <w:kern w:val="0"/>
                <w:sz w:val="28"/>
                <w:szCs w:val="28"/>
              </w:rPr>
              <w:t>挂牌时间</w:t>
            </w:r>
          </w:p>
        </w:tc>
        <w:tc>
          <w:tcPr>
            <w:tcW w:w="3048" w:type="dxa"/>
            <w:tcBorders>
              <w:left w:val="single" w:color="auto" w:sz="4" w:space="0"/>
            </w:tcBorders>
          </w:tcPr>
          <w:p>
            <w:pPr>
              <w:rPr>
                <w:rFonts w:eastAsia="仿宋_GB2312"/>
                <w:kern w:val="0"/>
                <w:sz w:val="28"/>
                <w:szCs w:val="28"/>
              </w:rPr>
            </w:pPr>
            <w:r>
              <w:rPr>
                <w:rFonts w:eastAsia="仿宋_GB2312"/>
                <w:kern w:val="0"/>
                <w:sz w:val="28"/>
                <w:szCs w:val="28"/>
              </w:rPr>
              <w:t>**</w:t>
            </w:r>
            <w:r>
              <w:rPr>
                <w:rFonts w:hint="eastAsia" w:eastAsia="仿宋_GB2312"/>
                <w:kern w:val="0"/>
                <w:sz w:val="28"/>
                <w:szCs w:val="28"/>
              </w:rPr>
              <w:t>年</w:t>
            </w:r>
            <w:r>
              <w:rPr>
                <w:rFonts w:eastAsia="仿宋_GB2312"/>
                <w:kern w:val="0"/>
                <w:sz w:val="28"/>
                <w:szCs w:val="28"/>
              </w:rPr>
              <w:t>**</w:t>
            </w:r>
            <w:r>
              <w:rPr>
                <w:rFonts w:hint="eastAsia" w:eastAsia="仿宋_GB2312"/>
                <w:kern w:val="0"/>
                <w:sz w:val="28"/>
                <w:szCs w:val="28"/>
              </w:rPr>
              <w:t>月</w:t>
            </w:r>
            <w:r>
              <w:rPr>
                <w:rFonts w:eastAsia="仿宋_GB2312"/>
                <w:kern w:val="0"/>
                <w:sz w:val="28"/>
                <w:szCs w:val="28"/>
              </w:rPr>
              <w:t>**</w:t>
            </w:r>
            <w:r>
              <w:rPr>
                <w:rFonts w:hint="eastAsia" w:eastAsia="仿宋_GB2312"/>
                <w:kern w:val="0"/>
                <w:sz w:val="28"/>
                <w:szCs w:val="28"/>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28" w:type="dxa"/>
            <w:tcBorders>
              <w:right w:val="single" w:color="auto" w:sz="4" w:space="0"/>
            </w:tcBorders>
          </w:tcPr>
          <w:p>
            <w:pPr>
              <w:jc w:val="center"/>
              <w:rPr>
                <w:rFonts w:eastAsia="仿宋_GB2312"/>
                <w:kern w:val="0"/>
                <w:sz w:val="28"/>
                <w:szCs w:val="28"/>
              </w:rPr>
            </w:pPr>
            <w:r>
              <w:rPr>
                <w:rFonts w:hint="eastAsia" w:eastAsia="仿宋_GB2312"/>
                <w:kern w:val="0"/>
                <w:sz w:val="28"/>
                <w:szCs w:val="28"/>
              </w:rPr>
              <w:t>所属街道</w:t>
            </w:r>
          </w:p>
        </w:tc>
        <w:tc>
          <w:tcPr>
            <w:tcW w:w="2691" w:type="dxa"/>
            <w:tcBorders>
              <w:left w:val="single" w:color="auto" w:sz="4" w:space="0"/>
            </w:tcBorders>
          </w:tcPr>
          <w:p>
            <w:pPr>
              <w:jc w:val="center"/>
              <w:rPr>
                <w:rFonts w:eastAsia="仿宋_GB2312"/>
                <w:kern w:val="0"/>
                <w:sz w:val="28"/>
                <w:szCs w:val="28"/>
              </w:rPr>
            </w:pPr>
          </w:p>
        </w:tc>
        <w:tc>
          <w:tcPr>
            <w:tcW w:w="1572" w:type="dxa"/>
            <w:tcBorders>
              <w:right w:val="single" w:color="auto" w:sz="4" w:space="0"/>
            </w:tcBorders>
          </w:tcPr>
          <w:p>
            <w:pPr>
              <w:jc w:val="center"/>
              <w:rPr>
                <w:rFonts w:eastAsia="仿宋_GB2312"/>
                <w:kern w:val="0"/>
                <w:sz w:val="28"/>
                <w:szCs w:val="28"/>
              </w:rPr>
            </w:pPr>
            <w:r>
              <w:rPr>
                <w:rFonts w:hint="eastAsia" w:eastAsia="仿宋_GB2312"/>
                <w:kern w:val="0"/>
                <w:sz w:val="28"/>
                <w:szCs w:val="28"/>
              </w:rPr>
              <w:t>所属社区</w:t>
            </w:r>
          </w:p>
        </w:tc>
        <w:tc>
          <w:tcPr>
            <w:tcW w:w="3048" w:type="dxa"/>
            <w:tcBorders>
              <w:left w:val="single" w:color="auto" w:sz="4" w:space="0"/>
            </w:tcBorders>
          </w:tcPr>
          <w:p>
            <w:pPr>
              <w:rPr>
                <w:rFonts w:eastAsia="仿宋_GB2312"/>
                <w:kern w:val="0"/>
                <w:sz w:val="44"/>
                <w:szCs w:val="4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728" w:type="dxa"/>
            <w:vMerge w:val="restart"/>
            <w:tcBorders>
              <w:right w:val="single" w:color="auto" w:sz="4" w:space="0"/>
            </w:tcBorders>
            <w:vAlign w:val="center"/>
          </w:tcPr>
          <w:p>
            <w:pPr>
              <w:jc w:val="center"/>
              <w:rPr>
                <w:rFonts w:eastAsia="仿宋_GB2312"/>
                <w:kern w:val="0"/>
                <w:sz w:val="28"/>
                <w:szCs w:val="28"/>
              </w:rPr>
            </w:pPr>
            <w:r>
              <w:rPr>
                <w:rFonts w:hint="eastAsia" w:eastAsia="仿宋_GB2312"/>
                <w:kern w:val="0"/>
                <w:sz w:val="28"/>
                <w:szCs w:val="28"/>
              </w:rPr>
              <w:t>现有设备种类及数量</w:t>
            </w:r>
          </w:p>
        </w:tc>
        <w:tc>
          <w:tcPr>
            <w:tcW w:w="2691" w:type="dxa"/>
            <w:tcBorders>
              <w:left w:val="single" w:color="auto" w:sz="4" w:space="0"/>
              <w:bottom w:val="single" w:color="auto" w:sz="4" w:space="0"/>
              <w:right w:val="single" w:color="auto" w:sz="4" w:space="0"/>
            </w:tcBorders>
            <w:vAlign w:val="center"/>
          </w:tcPr>
          <w:p>
            <w:pPr>
              <w:rPr>
                <w:rFonts w:eastAsia="仿宋_GB2312"/>
                <w:kern w:val="0"/>
                <w:sz w:val="28"/>
                <w:szCs w:val="28"/>
              </w:rPr>
            </w:pPr>
            <w:r>
              <w:rPr>
                <w:rFonts w:hint="eastAsia" w:eastAsia="仿宋_GB2312"/>
                <w:kern w:val="0"/>
                <w:sz w:val="28"/>
                <w:szCs w:val="28"/>
              </w:rPr>
              <w:t>存取款一体机</w:t>
            </w:r>
          </w:p>
        </w:tc>
        <w:tc>
          <w:tcPr>
            <w:tcW w:w="4620" w:type="dxa"/>
            <w:gridSpan w:val="2"/>
            <w:tcBorders>
              <w:left w:val="single" w:color="auto" w:sz="4" w:space="0"/>
              <w:bottom w:val="single" w:color="auto" w:sz="4" w:space="0"/>
            </w:tcBorders>
            <w:vAlign w:val="center"/>
          </w:tcPr>
          <w:p>
            <w:pPr>
              <w:jc w:val="center"/>
              <w:rPr>
                <w:rFonts w:eastAsia="仿宋_GB2312"/>
                <w:kern w:val="0"/>
                <w:szCs w:val="21"/>
              </w:rPr>
            </w:pPr>
            <w:r>
              <w:rPr>
                <w:rFonts w:hint="eastAsia" w:eastAsia="仿宋_GB2312"/>
                <w:kern w:val="0"/>
                <w:szCs w:val="21"/>
              </w:rPr>
              <w:t>【注：填写名称及数量】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atLeast"/>
        </w:trPr>
        <w:tc>
          <w:tcPr>
            <w:tcW w:w="1728" w:type="dxa"/>
            <w:vMerge w:val="continue"/>
            <w:tcBorders>
              <w:right w:val="single" w:color="auto" w:sz="4" w:space="0"/>
            </w:tcBorders>
          </w:tcPr>
          <w:p>
            <w:pPr>
              <w:jc w:val="center"/>
              <w:rPr>
                <w:rFonts w:eastAsia="仿宋_GB2312"/>
                <w:kern w:val="0"/>
                <w:sz w:val="28"/>
                <w:szCs w:val="28"/>
              </w:rPr>
            </w:pPr>
          </w:p>
        </w:tc>
        <w:tc>
          <w:tcPr>
            <w:tcW w:w="2691" w:type="dxa"/>
            <w:tcBorders>
              <w:top w:val="single" w:color="auto" w:sz="4" w:space="0"/>
              <w:left w:val="single" w:color="auto" w:sz="4" w:space="0"/>
              <w:bottom w:val="single" w:color="auto" w:sz="4" w:space="0"/>
              <w:right w:val="single" w:color="auto" w:sz="4" w:space="0"/>
            </w:tcBorders>
            <w:vAlign w:val="center"/>
          </w:tcPr>
          <w:p>
            <w:pPr>
              <w:rPr>
                <w:rFonts w:eastAsia="仿宋_GB2312"/>
                <w:kern w:val="0"/>
                <w:sz w:val="28"/>
                <w:szCs w:val="28"/>
              </w:rPr>
            </w:pPr>
            <w:r>
              <w:rPr>
                <w:rFonts w:hint="eastAsia" w:eastAsia="仿宋_GB2312"/>
                <w:kern w:val="0"/>
                <w:sz w:val="28"/>
                <w:szCs w:val="28"/>
              </w:rPr>
              <w:t>取款机</w:t>
            </w:r>
          </w:p>
        </w:tc>
        <w:tc>
          <w:tcPr>
            <w:tcW w:w="4620" w:type="dxa"/>
            <w:gridSpan w:val="2"/>
            <w:tcBorders>
              <w:top w:val="single" w:color="auto" w:sz="4" w:space="0"/>
              <w:left w:val="single" w:color="auto" w:sz="4" w:space="0"/>
              <w:bottom w:val="single" w:color="auto" w:sz="4" w:space="0"/>
            </w:tcBorders>
            <w:vAlign w:val="center"/>
          </w:tcPr>
          <w:p>
            <w:pPr>
              <w:jc w:val="center"/>
              <w:rPr>
                <w:rFonts w:eastAsia="仿宋_GB2312"/>
                <w:kern w:val="0"/>
                <w:szCs w:val="21"/>
              </w:rPr>
            </w:pPr>
            <w:r>
              <w:rPr>
                <w:rFonts w:hint="eastAsia" w:eastAsia="仿宋_GB2312"/>
                <w:kern w:val="0"/>
                <w:szCs w:val="21"/>
              </w:rPr>
              <w:t>【注：填写名称及数量】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5" w:hRule="atLeast"/>
        </w:trPr>
        <w:tc>
          <w:tcPr>
            <w:tcW w:w="1728" w:type="dxa"/>
            <w:vMerge w:val="continue"/>
            <w:tcBorders>
              <w:right w:val="single" w:color="auto" w:sz="4" w:space="0"/>
            </w:tcBorders>
          </w:tcPr>
          <w:p>
            <w:pPr>
              <w:jc w:val="center"/>
              <w:rPr>
                <w:rFonts w:eastAsia="楷体_GB2312"/>
                <w:kern w:val="0"/>
                <w:sz w:val="28"/>
                <w:szCs w:val="28"/>
              </w:rPr>
            </w:pPr>
          </w:p>
        </w:tc>
        <w:tc>
          <w:tcPr>
            <w:tcW w:w="2691" w:type="dxa"/>
            <w:tcBorders>
              <w:top w:val="single" w:color="auto" w:sz="4" w:space="0"/>
              <w:left w:val="single" w:color="auto" w:sz="4" w:space="0"/>
              <w:right w:val="single" w:color="auto" w:sz="4" w:space="0"/>
            </w:tcBorders>
            <w:vAlign w:val="center"/>
          </w:tcPr>
          <w:p>
            <w:pPr>
              <w:rPr>
                <w:rFonts w:eastAsia="仿宋_GB2312"/>
                <w:kern w:val="0"/>
                <w:sz w:val="28"/>
                <w:szCs w:val="28"/>
              </w:rPr>
            </w:pPr>
            <w:r>
              <w:rPr>
                <w:rFonts w:hint="eastAsia" w:eastAsia="仿宋_GB2312"/>
                <w:kern w:val="0"/>
                <w:sz w:val="28"/>
                <w:szCs w:val="28"/>
              </w:rPr>
              <w:t>本行其他设备</w:t>
            </w:r>
          </w:p>
        </w:tc>
        <w:tc>
          <w:tcPr>
            <w:tcW w:w="4620" w:type="dxa"/>
            <w:gridSpan w:val="2"/>
            <w:tcBorders>
              <w:top w:val="single" w:color="auto" w:sz="4" w:space="0"/>
              <w:left w:val="single" w:color="auto" w:sz="4" w:space="0"/>
            </w:tcBorders>
            <w:vAlign w:val="center"/>
          </w:tcPr>
          <w:p>
            <w:pPr>
              <w:jc w:val="center"/>
              <w:rPr>
                <w:rFonts w:eastAsia="仿宋_GB2312"/>
                <w:kern w:val="0"/>
                <w:szCs w:val="21"/>
              </w:rPr>
            </w:pPr>
            <w:r>
              <w:rPr>
                <w:rFonts w:hint="eastAsia" w:eastAsia="仿宋_GB2312"/>
                <w:kern w:val="0"/>
                <w:szCs w:val="21"/>
              </w:rPr>
              <w:t>【注：填写名称及数量】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5" w:hRule="atLeast"/>
        </w:trPr>
        <w:tc>
          <w:tcPr>
            <w:tcW w:w="1728" w:type="dxa"/>
            <w:vMerge w:val="continue"/>
            <w:tcBorders>
              <w:right w:val="single" w:color="auto" w:sz="4" w:space="0"/>
            </w:tcBorders>
          </w:tcPr>
          <w:p>
            <w:pPr>
              <w:jc w:val="center"/>
              <w:rPr>
                <w:rFonts w:eastAsia="楷体_GB2312"/>
                <w:kern w:val="0"/>
                <w:sz w:val="28"/>
                <w:szCs w:val="28"/>
              </w:rPr>
            </w:pPr>
          </w:p>
        </w:tc>
        <w:tc>
          <w:tcPr>
            <w:tcW w:w="2691" w:type="dxa"/>
            <w:vMerge w:val="restart"/>
            <w:tcBorders>
              <w:top w:val="single" w:color="auto" w:sz="4" w:space="0"/>
              <w:left w:val="single" w:color="auto" w:sz="4" w:space="0"/>
              <w:right w:val="single" w:color="auto" w:sz="4" w:space="0"/>
            </w:tcBorders>
            <w:vAlign w:val="center"/>
          </w:tcPr>
          <w:p>
            <w:pPr>
              <w:rPr>
                <w:rFonts w:eastAsia="仿宋_GB2312"/>
                <w:kern w:val="0"/>
                <w:sz w:val="28"/>
                <w:szCs w:val="28"/>
              </w:rPr>
            </w:pPr>
            <w:r>
              <w:rPr>
                <w:rFonts w:hint="eastAsia" w:eastAsia="仿宋_GB2312"/>
                <w:kern w:val="0"/>
                <w:sz w:val="28"/>
                <w:szCs w:val="28"/>
              </w:rPr>
              <w:t>合作机构设备</w:t>
            </w:r>
          </w:p>
        </w:tc>
        <w:tc>
          <w:tcPr>
            <w:tcW w:w="1572" w:type="dxa"/>
            <w:tcBorders>
              <w:top w:val="single" w:color="auto" w:sz="4" w:space="0"/>
              <w:left w:val="single" w:color="auto" w:sz="4" w:space="0"/>
              <w:right w:val="single" w:color="auto" w:sz="4" w:space="0"/>
            </w:tcBorders>
            <w:vAlign w:val="center"/>
          </w:tcPr>
          <w:p>
            <w:pPr>
              <w:jc w:val="center"/>
              <w:rPr>
                <w:rFonts w:eastAsia="仿宋_GB2312"/>
                <w:kern w:val="0"/>
                <w:sz w:val="44"/>
                <w:szCs w:val="44"/>
              </w:rPr>
            </w:pPr>
            <w:r>
              <w:rPr>
                <w:rFonts w:hint="eastAsia" w:eastAsia="仿宋_GB2312"/>
                <w:kern w:val="0"/>
                <w:sz w:val="28"/>
                <w:szCs w:val="28"/>
              </w:rPr>
              <w:t>合作机构</w:t>
            </w:r>
          </w:p>
        </w:tc>
        <w:tc>
          <w:tcPr>
            <w:tcW w:w="3048" w:type="dxa"/>
            <w:tcBorders>
              <w:top w:val="single" w:color="auto" w:sz="4" w:space="0"/>
              <w:left w:val="single" w:color="auto" w:sz="4" w:space="0"/>
            </w:tcBorders>
          </w:tcPr>
          <w:p>
            <w:pPr>
              <w:jc w:val="left"/>
              <w:rPr>
                <w:rFonts w:eastAsia="仿宋_GB2312"/>
                <w:kern w:val="0"/>
                <w:sz w:val="44"/>
                <w:szCs w:val="4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28" w:type="dxa"/>
            <w:vMerge w:val="continue"/>
            <w:tcBorders>
              <w:right w:val="single" w:color="auto" w:sz="4" w:space="0"/>
            </w:tcBorders>
          </w:tcPr>
          <w:p>
            <w:pPr>
              <w:jc w:val="center"/>
              <w:rPr>
                <w:rFonts w:eastAsia="楷体_GB2312"/>
                <w:kern w:val="0"/>
                <w:sz w:val="28"/>
                <w:szCs w:val="28"/>
              </w:rPr>
            </w:pPr>
          </w:p>
        </w:tc>
        <w:tc>
          <w:tcPr>
            <w:tcW w:w="2691" w:type="dxa"/>
            <w:vMerge w:val="continue"/>
            <w:tcBorders>
              <w:left w:val="single" w:color="auto" w:sz="4" w:space="0"/>
              <w:right w:val="single" w:color="auto" w:sz="4" w:space="0"/>
            </w:tcBorders>
          </w:tcPr>
          <w:p>
            <w:pPr>
              <w:jc w:val="center"/>
              <w:rPr>
                <w:rFonts w:eastAsia="仿宋_GB2312"/>
                <w:kern w:val="0"/>
                <w:sz w:val="28"/>
                <w:szCs w:val="28"/>
              </w:rPr>
            </w:pPr>
          </w:p>
        </w:tc>
        <w:tc>
          <w:tcPr>
            <w:tcW w:w="1572" w:type="dxa"/>
            <w:tcBorders>
              <w:left w:val="single" w:color="auto" w:sz="4" w:space="0"/>
              <w:right w:val="single" w:color="auto" w:sz="4" w:space="0"/>
            </w:tcBorders>
          </w:tcPr>
          <w:p>
            <w:pPr>
              <w:jc w:val="center"/>
              <w:rPr>
                <w:rFonts w:eastAsia="仿宋_GB2312"/>
                <w:kern w:val="0"/>
                <w:sz w:val="28"/>
                <w:szCs w:val="28"/>
              </w:rPr>
            </w:pPr>
            <w:r>
              <w:rPr>
                <w:rFonts w:hint="eastAsia" w:eastAsia="仿宋_GB2312"/>
                <w:kern w:val="0"/>
                <w:sz w:val="28"/>
                <w:szCs w:val="28"/>
              </w:rPr>
              <w:t>设备数量</w:t>
            </w:r>
          </w:p>
        </w:tc>
        <w:tc>
          <w:tcPr>
            <w:tcW w:w="3048" w:type="dxa"/>
            <w:tcBorders>
              <w:left w:val="single" w:color="auto" w:sz="4" w:space="0"/>
            </w:tcBorders>
          </w:tcPr>
          <w:p>
            <w:pPr>
              <w:rPr>
                <w:rFonts w:eastAsia="仿宋_GB2312"/>
                <w:kern w:val="0"/>
                <w:sz w:val="44"/>
                <w:szCs w:val="4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039" w:type="dxa"/>
            <w:gridSpan w:val="4"/>
          </w:tcPr>
          <w:p>
            <w:pPr>
              <w:jc w:val="center"/>
              <w:rPr>
                <w:rFonts w:eastAsia="仿宋_GB2312"/>
                <w:kern w:val="0"/>
                <w:sz w:val="44"/>
                <w:szCs w:val="44"/>
              </w:rPr>
            </w:pPr>
            <w:r>
              <w:rPr>
                <w:rFonts w:hint="eastAsia" w:eastAsia="仿宋_GB2312"/>
                <w:kern w:val="0"/>
                <w:sz w:val="28"/>
                <w:szCs w:val="28"/>
              </w:rPr>
              <w:t>农村金融服务站照片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419" w:type="dxa"/>
            <w:gridSpan w:val="2"/>
          </w:tcPr>
          <w:p>
            <w:pPr>
              <w:jc w:val="center"/>
              <w:rPr>
                <w:rFonts w:eastAsia="仿宋_GB2312"/>
                <w:kern w:val="0"/>
                <w:sz w:val="44"/>
                <w:szCs w:val="44"/>
              </w:rPr>
            </w:pPr>
            <w:r>
              <w:rPr>
                <w:rFonts w:hint="eastAsia" w:eastAsia="仿宋_GB2312"/>
                <w:kern w:val="0"/>
                <w:sz w:val="28"/>
                <w:szCs w:val="28"/>
              </w:rPr>
              <w:t>门口正面</w:t>
            </w:r>
          </w:p>
        </w:tc>
        <w:tc>
          <w:tcPr>
            <w:tcW w:w="4620" w:type="dxa"/>
            <w:gridSpan w:val="2"/>
          </w:tcPr>
          <w:p>
            <w:pPr>
              <w:jc w:val="center"/>
              <w:rPr>
                <w:rFonts w:eastAsia="仿宋_GB2312"/>
                <w:kern w:val="0"/>
                <w:sz w:val="44"/>
                <w:szCs w:val="44"/>
              </w:rPr>
            </w:pPr>
            <w:r>
              <w:rPr>
                <w:rFonts w:hint="eastAsia" w:eastAsia="仿宋_GB2312"/>
                <w:kern w:val="0"/>
                <w:sz w:val="28"/>
                <w:szCs w:val="28"/>
              </w:rPr>
              <w:t>铜牌特写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27" w:hRule="atLeast"/>
        </w:trPr>
        <w:tc>
          <w:tcPr>
            <w:tcW w:w="4419" w:type="dxa"/>
            <w:gridSpan w:val="2"/>
          </w:tcPr>
          <w:p>
            <w:pPr>
              <w:widowControl/>
              <w:jc w:val="left"/>
              <w:rPr>
                <w:rFonts w:eastAsia="仿宋_GB2312"/>
                <w:kern w:val="0"/>
                <w:sz w:val="24"/>
              </w:rPr>
            </w:pPr>
          </w:p>
          <w:p>
            <w:pPr>
              <w:rPr>
                <w:rFonts w:eastAsia="仿宋_GB2312"/>
                <w:kern w:val="0"/>
                <w:sz w:val="44"/>
                <w:szCs w:val="44"/>
              </w:rPr>
            </w:pPr>
          </w:p>
        </w:tc>
        <w:tc>
          <w:tcPr>
            <w:tcW w:w="4620" w:type="dxa"/>
            <w:gridSpan w:val="2"/>
            <w:vAlign w:val="center"/>
          </w:tcPr>
          <w:p>
            <w:pPr>
              <w:jc w:val="center"/>
              <w:rPr>
                <w:rFonts w:eastAsia="仿宋_GB2312"/>
                <w:kern w:val="0"/>
                <w:sz w:val="24"/>
                <w:szCs w:val="21"/>
              </w:rPr>
            </w:pPr>
            <w:r>
              <w:rPr>
                <w:rFonts w:hint="eastAsia" w:eastAsia="仿宋_GB2312"/>
                <w:kern w:val="0"/>
                <w:szCs w:val="21"/>
              </w:rPr>
              <w:t>【注：能清楚看到铜牌编号】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419" w:type="dxa"/>
            <w:gridSpan w:val="2"/>
          </w:tcPr>
          <w:p>
            <w:pPr>
              <w:jc w:val="center"/>
              <w:rPr>
                <w:rFonts w:eastAsia="仿宋_GB2312"/>
                <w:kern w:val="0"/>
                <w:sz w:val="44"/>
                <w:szCs w:val="44"/>
              </w:rPr>
            </w:pPr>
            <w:r>
              <w:rPr>
                <w:rFonts w:hint="eastAsia" w:eastAsia="仿宋_GB2312"/>
                <w:kern w:val="0"/>
                <w:sz w:val="28"/>
                <w:szCs w:val="28"/>
              </w:rPr>
              <w:t>自助设备区</w:t>
            </w:r>
          </w:p>
        </w:tc>
        <w:tc>
          <w:tcPr>
            <w:tcW w:w="4620" w:type="dxa"/>
            <w:gridSpan w:val="2"/>
          </w:tcPr>
          <w:p>
            <w:pPr>
              <w:jc w:val="center"/>
              <w:rPr>
                <w:rFonts w:eastAsia="仿宋_GB2312"/>
                <w:kern w:val="0"/>
                <w:sz w:val="44"/>
                <w:szCs w:val="44"/>
              </w:rPr>
            </w:pPr>
            <w:r>
              <w:rPr>
                <w:rFonts w:hint="eastAsia" w:eastAsia="仿宋_GB2312"/>
                <w:kern w:val="0"/>
                <w:sz w:val="28"/>
                <w:szCs w:val="28"/>
              </w:rPr>
              <w:t>第三方支付机构设备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406" w:hRule="atLeast"/>
        </w:trPr>
        <w:tc>
          <w:tcPr>
            <w:tcW w:w="4419" w:type="dxa"/>
            <w:gridSpan w:val="2"/>
          </w:tcPr>
          <w:p>
            <w:pPr>
              <w:rPr>
                <w:rFonts w:eastAsia="仿宋_GB2312"/>
                <w:kern w:val="0"/>
                <w:sz w:val="44"/>
                <w:szCs w:val="44"/>
              </w:rPr>
            </w:pPr>
          </w:p>
          <w:p>
            <w:pPr>
              <w:rPr>
                <w:rFonts w:eastAsia="仿宋_GB2312"/>
                <w:kern w:val="0"/>
                <w:sz w:val="44"/>
                <w:szCs w:val="44"/>
              </w:rPr>
            </w:pPr>
          </w:p>
        </w:tc>
        <w:tc>
          <w:tcPr>
            <w:tcW w:w="4620" w:type="dxa"/>
            <w:gridSpan w:val="2"/>
          </w:tcPr>
          <w:p>
            <w:pPr>
              <w:widowControl/>
              <w:jc w:val="left"/>
              <w:rPr>
                <w:rFonts w:eastAsia="仿宋_GB2312"/>
                <w:kern w:val="0"/>
                <w:sz w:val="24"/>
              </w:rPr>
            </w:pPr>
          </w:p>
          <w:p>
            <w:pPr>
              <w:rPr>
                <w:rFonts w:eastAsia="仿宋_GB2312"/>
                <w:kern w:val="0"/>
                <w:sz w:val="44"/>
                <w:szCs w:val="4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419" w:type="dxa"/>
            <w:gridSpan w:val="2"/>
          </w:tcPr>
          <w:p>
            <w:pPr>
              <w:jc w:val="center"/>
              <w:rPr>
                <w:rFonts w:eastAsia="仿宋_GB2312"/>
                <w:kern w:val="0"/>
                <w:sz w:val="44"/>
                <w:szCs w:val="44"/>
              </w:rPr>
            </w:pPr>
            <w:r>
              <w:rPr>
                <w:rFonts w:hint="eastAsia" w:eastAsia="仿宋_GB2312"/>
                <w:kern w:val="0"/>
                <w:sz w:val="28"/>
                <w:szCs w:val="28"/>
              </w:rPr>
              <w:t>业务宣传区（</w:t>
            </w:r>
            <w:r>
              <w:rPr>
                <w:rFonts w:eastAsia="仿宋_GB2312"/>
                <w:kern w:val="0"/>
                <w:sz w:val="28"/>
                <w:szCs w:val="28"/>
              </w:rPr>
              <w:t>1</w:t>
            </w:r>
            <w:r>
              <w:rPr>
                <w:rFonts w:hint="eastAsia" w:eastAsia="仿宋_GB2312"/>
                <w:kern w:val="0"/>
                <w:sz w:val="28"/>
                <w:szCs w:val="28"/>
              </w:rPr>
              <w:t>）</w:t>
            </w:r>
          </w:p>
        </w:tc>
        <w:tc>
          <w:tcPr>
            <w:tcW w:w="4620" w:type="dxa"/>
            <w:gridSpan w:val="2"/>
          </w:tcPr>
          <w:p>
            <w:pPr>
              <w:jc w:val="center"/>
              <w:rPr>
                <w:rFonts w:eastAsia="仿宋_GB2312"/>
                <w:kern w:val="0"/>
                <w:sz w:val="44"/>
                <w:szCs w:val="44"/>
              </w:rPr>
            </w:pPr>
            <w:r>
              <w:rPr>
                <w:rFonts w:hint="eastAsia" w:eastAsia="仿宋_GB2312"/>
                <w:kern w:val="0"/>
                <w:sz w:val="28"/>
                <w:szCs w:val="28"/>
              </w:rPr>
              <w:t>业务宣传区（</w:t>
            </w:r>
            <w:r>
              <w:rPr>
                <w:rFonts w:eastAsia="仿宋_GB2312"/>
                <w:kern w:val="0"/>
                <w:sz w:val="28"/>
                <w:szCs w:val="28"/>
              </w:rPr>
              <w:t>2</w:t>
            </w:r>
            <w:r>
              <w:rPr>
                <w:rFonts w:hint="eastAsia" w:eastAsia="仿宋_GB2312"/>
                <w:kern w:val="0"/>
                <w:sz w:val="28"/>
                <w:szCs w:val="2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48" w:hRule="atLeast"/>
        </w:trPr>
        <w:tc>
          <w:tcPr>
            <w:tcW w:w="4419" w:type="dxa"/>
            <w:gridSpan w:val="2"/>
          </w:tcPr>
          <w:p>
            <w:pPr>
              <w:rPr>
                <w:rFonts w:eastAsia="仿宋_GB2312"/>
                <w:kern w:val="0"/>
                <w:sz w:val="44"/>
                <w:szCs w:val="44"/>
              </w:rPr>
            </w:pPr>
          </w:p>
          <w:p>
            <w:pPr>
              <w:rPr>
                <w:rFonts w:eastAsia="仿宋_GB2312"/>
                <w:kern w:val="0"/>
                <w:sz w:val="44"/>
                <w:szCs w:val="44"/>
              </w:rPr>
            </w:pPr>
          </w:p>
        </w:tc>
        <w:tc>
          <w:tcPr>
            <w:tcW w:w="4620" w:type="dxa"/>
            <w:gridSpan w:val="2"/>
          </w:tcPr>
          <w:p>
            <w:pPr>
              <w:widowControl/>
              <w:jc w:val="left"/>
              <w:rPr>
                <w:rFonts w:eastAsia="仿宋_GB2312"/>
                <w:kern w:val="0"/>
                <w:sz w:val="24"/>
              </w:rPr>
            </w:pPr>
          </w:p>
          <w:p>
            <w:pPr>
              <w:rPr>
                <w:rFonts w:eastAsia="仿宋_GB2312"/>
                <w:kern w:val="0"/>
                <w:sz w:val="44"/>
                <w:szCs w:val="4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419" w:type="dxa"/>
            <w:gridSpan w:val="2"/>
          </w:tcPr>
          <w:p>
            <w:pPr>
              <w:jc w:val="center"/>
              <w:rPr>
                <w:rFonts w:eastAsia="仿宋_GB2312"/>
                <w:kern w:val="0"/>
                <w:sz w:val="44"/>
                <w:szCs w:val="44"/>
              </w:rPr>
            </w:pPr>
            <w:r>
              <w:rPr>
                <w:rFonts w:hint="eastAsia" w:eastAsia="仿宋_GB2312"/>
                <w:kern w:val="0"/>
                <w:sz w:val="28"/>
                <w:szCs w:val="28"/>
              </w:rPr>
              <w:t>文化普及区（</w:t>
            </w:r>
            <w:r>
              <w:rPr>
                <w:rFonts w:eastAsia="仿宋_GB2312"/>
                <w:kern w:val="0"/>
                <w:sz w:val="28"/>
                <w:szCs w:val="28"/>
              </w:rPr>
              <w:t>1</w:t>
            </w:r>
            <w:r>
              <w:rPr>
                <w:rFonts w:hint="eastAsia" w:eastAsia="仿宋_GB2312"/>
                <w:kern w:val="0"/>
                <w:sz w:val="28"/>
                <w:szCs w:val="28"/>
              </w:rPr>
              <w:t>）</w:t>
            </w:r>
          </w:p>
        </w:tc>
        <w:tc>
          <w:tcPr>
            <w:tcW w:w="4620" w:type="dxa"/>
            <w:gridSpan w:val="2"/>
          </w:tcPr>
          <w:p>
            <w:pPr>
              <w:widowControl/>
              <w:jc w:val="center"/>
              <w:rPr>
                <w:rFonts w:eastAsia="仿宋_GB2312"/>
                <w:kern w:val="0"/>
                <w:sz w:val="24"/>
              </w:rPr>
            </w:pPr>
            <w:r>
              <w:rPr>
                <w:rFonts w:hint="eastAsia" w:eastAsia="仿宋_GB2312"/>
                <w:kern w:val="0"/>
                <w:sz w:val="28"/>
                <w:szCs w:val="28"/>
              </w:rPr>
              <w:t>文化普及区（</w:t>
            </w:r>
            <w:r>
              <w:rPr>
                <w:rFonts w:eastAsia="仿宋_GB2312"/>
                <w:kern w:val="0"/>
                <w:sz w:val="28"/>
                <w:szCs w:val="28"/>
              </w:rPr>
              <w:t>2</w:t>
            </w:r>
            <w:r>
              <w:rPr>
                <w:rFonts w:hint="eastAsia" w:eastAsia="仿宋_GB2312"/>
                <w:kern w:val="0"/>
                <w:sz w:val="28"/>
                <w:szCs w:val="2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72" w:hRule="atLeast"/>
        </w:trPr>
        <w:tc>
          <w:tcPr>
            <w:tcW w:w="4419" w:type="dxa"/>
            <w:gridSpan w:val="2"/>
          </w:tcPr>
          <w:p>
            <w:pPr>
              <w:rPr>
                <w:rFonts w:eastAsia="仿宋_GB2312"/>
                <w:kern w:val="0"/>
                <w:sz w:val="44"/>
                <w:szCs w:val="44"/>
              </w:rPr>
            </w:pPr>
          </w:p>
        </w:tc>
        <w:tc>
          <w:tcPr>
            <w:tcW w:w="4620" w:type="dxa"/>
            <w:gridSpan w:val="2"/>
          </w:tcPr>
          <w:p>
            <w:pPr>
              <w:widowControl/>
              <w:jc w:val="left"/>
              <w:rPr>
                <w:rFonts w:eastAsia="仿宋_GB2312"/>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0" w:hRule="atLeast"/>
        </w:trPr>
        <w:tc>
          <w:tcPr>
            <w:tcW w:w="4419" w:type="dxa"/>
            <w:gridSpan w:val="2"/>
          </w:tcPr>
          <w:p>
            <w:pPr>
              <w:rPr>
                <w:rFonts w:eastAsia="仿宋_GB2312"/>
                <w:kern w:val="0"/>
                <w:sz w:val="28"/>
                <w:szCs w:val="28"/>
              </w:rPr>
            </w:pPr>
            <w:r>
              <w:rPr>
                <w:rFonts w:hint="eastAsia" w:eastAsia="仿宋_GB2312"/>
                <w:kern w:val="0"/>
                <w:sz w:val="28"/>
                <w:szCs w:val="28"/>
              </w:rPr>
              <w:t>活动主题：</w:t>
            </w:r>
          </w:p>
          <w:p>
            <w:pPr>
              <w:rPr>
                <w:rFonts w:eastAsia="仿宋_GB2312"/>
                <w:kern w:val="0"/>
                <w:sz w:val="44"/>
                <w:szCs w:val="44"/>
              </w:rPr>
            </w:pPr>
            <w:r>
              <w:rPr>
                <w:rFonts w:hint="eastAsia" w:eastAsia="仿宋_GB2312"/>
                <w:kern w:val="0"/>
                <w:sz w:val="28"/>
                <w:szCs w:val="28"/>
              </w:rPr>
              <w:t>活动时间：</w:t>
            </w:r>
          </w:p>
        </w:tc>
        <w:tc>
          <w:tcPr>
            <w:tcW w:w="4620" w:type="dxa"/>
            <w:gridSpan w:val="2"/>
          </w:tcPr>
          <w:p>
            <w:pPr>
              <w:rPr>
                <w:rFonts w:eastAsia="仿宋_GB2312"/>
                <w:kern w:val="0"/>
                <w:sz w:val="28"/>
                <w:szCs w:val="28"/>
              </w:rPr>
            </w:pPr>
            <w:r>
              <w:rPr>
                <w:rFonts w:hint="eastAsia" w:eastAsia="仿宋_GB2312"/>
                <w:kern w:val="0"/>
                <w:sz w:val="28"/>
                <w:szCs w:val="28"/>
              </w:rPr>
              <w:t>活动主题：</w:t>
            </w:r>
          </w:p>
          <w:p>
            <w:pPr>
              <w:widowControl/>
              <w:rPr>
                <w:rFonts w:eastAsia="仿宋_GB2312"/>
                <w:kern w:val="0"/>
                <w:sz w:val="24"/>
              </w:rPr>
            </w:pPr>
            <w:r>
              <w:rPr>
                <w:rFonts w:hint="eastAsia" w:eastAsia="仿宋_GB2312"/>
                <w:vanish/>
                <w:kern w:val="0"/>
                <w:sz w:val="28"/>
                <w:szCs w:val="28"/>
              </w:rPr>
              <w:t>：间版段</w:t>
            </w:r>
            <w:r>
              <w:rPr>
                <w:rFonts w:eastAsia="仿宋_GB2312"/>
                <w:vanish/>
                <w:kern w:val="0"/>
                <w:sz w:val="28"/>
                <w:szCs w:val="28"/>
              </w:rPr>
              <w:t xml:space="preserve">a                 </w:t>
            </w:r>
            <w:r>
              <w:rPr>
                <w:rFonts w:eastAsia="仿宋_GB2312"/>
                <w:vanish/>
                <w:kern w:val="0"/>
                <w:sz w:val="28"/>
                <w:szCs w:val="28"/>
              </w:rPr>
              <w:pgNum/>
            </w:r>
            <w:r>
              <w:rPr>
                <w:rFonts w:eastAsia="仿宋_GB2312"/>
                <w:vanish/>
                <w:kern w:val="0"/>
                <w:sz w:val="28"/>
                <w:szCs w:val="28"/>
              </w:rPr>
              <w:pgNum/>
            </w:r>
            <w:r>
              <w:rPr>
                <w:rFonts w:eastAsia="仿宋_GB2312"/>
                <w:vanish/>
                <w:kern w:val="0"/>
                <w:sz w:val="28"/>
                <w:szCs w:val="28"/>
              </w:rPr>
              <w:pgNum/>
            </w:r>
            <w:r>
              <w:rPr>
                <w:rFonts w:eastAsia="仿宋_GB2312"/>
                <w:vanish/>
                <w:kern w:val="0"/>
                <w:sz w:val="28"/>
                <w:szCs w:val="28"/>
              </w:rPr>
              <w:pgNum/>
            </w:r>
            <w:r>
              <w:rPr>
                <w:rFonts w:eastAsia="仿宋_GB2312"/>
                <w:vanish/>
                <w:kern w:val="0"/>
                <w:sz w:val="28"/>
                <w:szCs w:val="28"/>
              </w:rPr>
              <w:pgNum/>
            </w:r>
            <w:r>
              <w:rPr>
                <w:rFonts w:eastAsia="仿宋_GB2312"/>
                <w:vanish/>
                <w:kern w:val="0"/>
                <w:sz w:val="28"/>
                <w:szCs w:val="28"/>
              </w:rPr>
              <w:pgNum/>
            </w:r>
            <w:r>
              <w:rPr>
                <w:rFonts w:eastAsia="仿宋_GB2312"/>
                <w:vanish/>
                <w:kern w:val="0"/>
                <w:sz w:val="28"/>
                <w:szCs w:val="28"/>
              </w:rPr>
              <w:pgNum/>
            </w:r>
            <w:r>
              <w:rPr>
                <w:rFonts w:eastAsia="仿宋_GB2312"/>
                <w:vanish/>
                <w:kern w:val="0"/>
                <w:sz w:val="28"/>
                <w:szCs w:val="28"/>
              </w:rPr>
              <w:pgNum/>
            </w:r>
            <w:r>
              <w:rPr>
                <w:rFonts w:eastAsia="仿宋_GB2312"/>
                <w:vanish/>
                <w:kern w:val="0"/>
                <w:sz w:val="28"/>
                <w:szCs w:val="28"/>
              </w:rPr>
              <w:pgNum/>
            </w:r>
            <w:r>
              <w:rPr>
                <w:rFonts w:eastAsia="仿宋_GB2312"/>
                <w:vanish/>
                <w:kern w:val="0"/>
                <w:sz w:val="28"/>
                <w:szCs w:val="28"/>
              </w:rPr>
              <w:pgNum/>
            </w:r>
            <w:r>
              <w:rPr>
                <w:rFonts w:eastAsia="仿宋_GB2312"/>
                <w:vanish/>
                <w:kern w:val="0"/>
                <w:sz w:val="28"/>
                <w:szCs w:val="28"/>
              </w:rPr>
              <w:pgNum/>
            </w:r>
            <w:r>
              <w:rPr>
                <w:rFonts w:eastAsia="仿宋_GB2312"/>
                <w:vanish/>
                <w:kern w:val="0"/>
                <w:sz w:val="28"/>
                <w:szCs w:val="28"/>
              </w:rPr>
              <w:pgNum/>
            </w:r>
            <w:r>
              <w:rPr>
                <w:rFonts w:eastAsia="仿宋_GB2312"/>
                <w:vanish/>
                <w:kern w:val="0"/>
                <w:sz w:val="28"/>
                <w:szCs w:val="28"/>
              </w:rPr>
              <w:pgNum/>
            </w:r>
            <w:r>
              <w:rPr>
                <w:rFonts w:eastAsia="仿宋_GB2312"/>
                <w:vanish/>
                <w:kern w:val="0"/>
                <w:sz w:val="28"/>
                <w:szCs w:val="28"/>
              </w:rPr>
              <w:pgNum/>
            </w:r>
            <w:r>
              <w:rPr>
                <w:rFonts w:eastAsia="仿宋_GB2312"/>
                <w:vanish/>
                <w:kern w:val="0"/>
                <w:sz w:val="28"/>
                <w:szCs w:val="28"/>
              </w:rPr>
              <w:pgNum/>
            </w:r>
            <w:r>
              <w:rPr>
                <w:rFonts w:eastAsia="仿宋_GB2312"/>
                <w:vanish/>
                <w:kern w:val="0"/>
                <w:sz w:val="28"/>
                <w:szCs w:val="28"/>
              </w:rPr>
              <w:pgNum/>
            </w:r>
            <w:r>
              <w:rPr>
                <w:rFonts w:eastAsia="仿宋_GB2312"/>
                <w:vanish/>
                <w:kern w:val="0"/>
                <w:sz w:val="28"/>
                <w:szCs w:val="28"/>
              </w:rPr>
              <w:pgNum/>
            </w:r>
            <w:r>
              <w:rPr>
                <w:rFonts w:eastAsia="仿宋_GB2312"/>
                <w:vanish/>
                <w:kern w:val="0"/>
                <w:sz w:val="28"/>
                <w:szCs w:val="28"/>
              </w:rPr>
              <w:pgNum/>
            </w:r>
            <w:r>
              <w:rPr>
                <w:rFonts w:eastAsia="仿宋_GB2312"/>
                <w:vanish/>
                <w:kern w:val="0"/>
                <w:sz w:val="28"/>
                <w:szCs w:val="28"/>
              </w:rPr>
              <w:pgNum/>
            </w:r>
            <w:r>
              <w:rPr>
                <w:rFonts w:eastAsia="仿宋_GB2312"/>
                <w:vanish/>
                <w:kern w:val="0"/>
                <w:sz w:val="28"/>
                <w:szCs w:val="28"/>
              </w:rPr>
              <w:pgNum/>
            </w:r>
            <w:r>
              <w:rPr>
                <w:rFonts w:eastAsia="仿宋_GB2312"/>
                <w:vanish/>
                <w:kern w:val="0"/>
                <w:sz w:val="28"/>
                <w:szCs w:val="28"/>
              </w:rPr>
              <w:pgNum/>
            </w:r>
            <w:r>
              <w:rPr>
                <w:rFonts w:eastAsia="仿宋_GB2312"/>
                <w:vanish/>
                <w:kern w:val="0"/>
                <w:sz w:val="28"/>
                <w:szCs w:val="28"/>
              </w:rPr>
              <w:pgNum/>
            </w:r>
            <w:r>
              <w:rPr>
                <w:rFonts w:eastAsia="仿宋_GB2312"/>
                <w:vanish/>
                <w:kern w:val="0"/>
                <w:sz w:val="28"/>
                <w:szCs w:val="28"/>
              </w:rPr>
              <w:pgNum/>
            </w:r>
            <w:r>
              <w:rPr>
                <w:rFonts w:eastAsia="仿宋_GB2312"/>
                <w:vanish/>
                <w:kern w:val="0"/>
                <w:sz w:val="28"/>
                <w:szCs w:val="28"/>
              </w:rPr>
              <w:pgNum/>
            </w:r>
            <w:r>
              <w:rPr>
                <w:rFonts w:eastAsia="仿宋_GB2312"/>
                <w:vanish/>
                <w:kern w:val="0"/>
                <w:sz w:val="28"/>
                <w:szCs w:val="28"/>
              </w:rPr>
              <w:pgNum/>
            </w:r>
            <w:r>
              <w:rPr>
                <w:rFonts w:eastAsia="仿宋_GB2312"/>
                <w:vanish/>
                <w:kern w:val="0"/>
                <w:sz w:val="28"/>
                <w:szCs w:val="28"/>
              </w:rPr>
              <w:pgNum/>
            </w:r>
            <w:r>
              <w:rPr>
                <w:rFonts w:eastAsia="仿宋_GB2312"/>
                <w:vanish/>
                <w:kern w:val="0"/>
                <w:sz w:val="28"/>
                <w:szCs w:val="28"/>
              </w:rPr>
              <w:pgNum/>
            </w:r>
            <w:r>
              <w:rPr>
                <w:rFonts w:eastAsia="仿宋_GB2312"/>
                <w:vanish/>
                <w:kern w:val="0"/>
                <w:sz w:val="28"/>
                <w:szCs w:val="28"/>
              </w:rPr>
              <w:pgNum/>
            </w:r>
            <w:r>
              <w:rPr>
                <w:rFonts w:eastAsia="仿宋_GB2312"/>
                <w:vanish/>
                <w:kern w:val="0"/>
                <w:sz w:val="28"/>
                <w:szCs w:val="28"/>
              </w:rPr>
              <w:pgNum/>
            </w:r>
            <w:r>
              <w:rPr>
                <w:rFonts w:eastAsia="仿宋_GB2312"/>
                <w:vanish/>
                <w:kern w:val="0"/>
                <w:sz w:val="28"/>
                <w:szCs w:val="28"/>
              </w:rPr>
              <w:pgNum/>
            </w:r>
            <w:r>
              <w:rPr>
                <w:rFonts w:eastAsia="仿宋_GB2312"/>
                <w:vanish/>
                <w:kern w:val="0"/>
                <w:sz w:val="28"/>
                <w:szCs w:val="28"/>
              </w:rPr>
              <w:pgNum/>
            </w:r>
            <w:r>
              <w:rPr>
                <w:rFonts w:eastAsia="仿宋_GB2312"/>
                <w:vanish/>
                <w:kern w:val="0"/>
                <w:sz w:val="28"/>
                <w:szCs w:val="28"/>
              </w:rPr>
              <w:pgNum/>
            </w:r>
            <w:r>
              <w:rPr>
                <w:rFonts w:eastAsia="仿宋_GB2312"/>
                <w:vanish/>
                <w:kern w:val="0"/>
                <w:sz w:val="28"/>
                <w:szCs w:val="28"/>
              </w:rPr>
              <w:pgNum/>
            </w:r>
            <w:r>
              <w:rPr>
                <w:rFonts w:eastAsia="仿宋_GB2312"/>
                <w:vanish/>
                <w:kern w:val="0"/>
                <w:sz w:val="28"/>
                <w:szCs w:val="28"/>
              </w:rPr>
              <w:pgNum/>
            </w:r>
            <w:r>
              <w:rPr>
                <w:rFonts w:eastAsia="仿宋_GB2312"/>
                <w:vanish/>
                <w:kern w:val="0"/>
                <w:sz w:val="28"/>
                <w:szCs w:val="28"/>
              </w:rPr>
              <w:pgNum/>
            </w:r>
            <w:r>
              <w:rPr>
                <w:rFonts w:eastAsia="仿宋_GB2312"/>
                <w:vanish/>
                <w:kern w:val="0"/>
                <w:sz w:val="28"/>
                <w:szCs w:val="28"/>
              </w:rPr>
              <w:pgNum/>
            </w:r>
            <w:r>
              <w:rPr>
                <w:rFonts w:eastAsia="仿宋_GB2312"/>
                <w:vanish/>
                <w:kern w:val="0"/>
                <w:sz w:val="28"/>
                <w:szCs w:val="28"/>
              </w:rPr>
              <w:pgNum/>
            </w:r>
            <w:r>
              <w:rPr>
                <w:rFonts w:eastAsia="仿宋_GB2312"/>
                <w:vanish/>
                <w:kern w:val="0"/>
                <w:sz w:val="28"/>
                <w:szCs w:val="28"/>
              </w:rPr>
              <w:pgNum/>
            </w:r>
            <w:r>
              <w:rPr>
                <w:rFonts w:eastAsia="仿宋_GB2312"/>
                <w:vanish/>
                <w:kern w:val="0"/>
                <w:sz w:val="28"/>
                <w:szCs w:val="28"/>
              </w:rPr>
              <w:pgNum/>
            </w:r>
            <w:r>
              <w:rPr>
                <w:rFonts w:eastAsia="仿宋_GB2312"/>
                <w:vanish/>
                <w:kern w:val="0"/>
                <w:sz w:val="28"/>
                <w:szCs w:val="28"/>
              </w:rPr>
              <w:pgNum/>
            </w:r>
            <w:r>
              <w:rPr>
                <w:rFonts w:eastAsia="仿宋_GB2312"/>
                <w:vanish/>
                <w:kern w:val="0"/>
                <w:sz w:val="28"/>
                <w:szCs w:val="28"/>
              </w:rPr>
              <w:pgNum/>
            </w:r>
            <w:r>
              <w:rPr>
                <w:rFonts w:eastAsia="仿宋_GB2312"/>
                <w:vanish/>
                <w:kern w:val="0"/>
                <w:sz w:val="28"/>
                <w:szCs w:val="28"/>
              </w:rPr>
              <w:pgNum/>
            </w:r>
            <w:r>
              <w:rPr>
                <w:rFonts w:eastAsia="仿宋_GB2312"/>
                <w:vanish/>
                <w:kern w:val="0"/>
                <w:sz w:val="28"/>
                <w:szCs w:val="28"/>
              </w:rPr>
              <w:pgNum/>
            </w:r>
            <w:r>
              <w:rPr>
                <w:rFonts w:eastAsia="仿宋_GB2312"/>
                <w:vanish/>
                <w:kern w:val="0"/>
                <w:sz w:val="28"/>
                <w:szCs w:val="28"/>
              </w:rPr>
              <w:pgNum/>
            </w:r>
            <w:r>
              <w:rPr>
                <w:rFonts w:eastAsia="仿宋_GB2312"/>
                <w:vanish/>
                <w:kern w:val="0"/>
                <w:sz w:val="28"/>
                <w:szCs w:val="28"/>
              </w:rPr>
              <w:pgNum/>
            </w:r>
            <w:r>
              <w:rPr>
                <w:rFonts w:eastAsia="仿宋_GB2312"/>
                <w:vanish/>
                <w:kern w:val="0"/>
                <w:sz w:val="28"/>
                <w:szCs w:val="28"/>
              </w:rPr>
              <w:pgNum/>
            </w:r>
            <w:r>
              <w:rPr>
                <w:rFonts w:eastAsia="仿宋_GB2312"/>
                <w:vanish/>
                <w:kern w:val="0"/>
                <w:sz w:val="28"/>
                <w:szCs w:val="28"/>
              </w:rPr>
              <w:pgNum/>
            </w:r>
            <w:r>
              <w:rPr>
                <w:rFonts w:eastAsia="仿宋_GB2312"/>
                <w:vanish/>
                <w:kern w:val="0"/>
                <w:sz w:val="28"/>
                <w:szCs w:val="28"/>
              </w:rPr>
              <w:pgNum/>
            </w:r>
            <w:r>
              <w:rPr>
                <w:rFonts w:eastAsia="仿宋_GB2312"/>
                <w:vanish/>
                <w:kern w:val="0"/>
                <w:sz w:val="28"/>
                <w:szCs w:val="28"/>
              </w:rPr>
              <w:pgNum/>
            </w:r>
            <w:r>
              <w:rPr>
                <w:rFonts w:eastAsia="仿宋_GB2312"/>
                <w:vanish/>
                <w:kern w:val="0"/>
                <w:sz w:val="28"/>
                <w:szCs w:val="28"/>
              </w:rPr>
              <w:pgNum/>
            </w:r>
            <w:r>
              <w:rPr>
                <w:rFonts w:eastAsia="仿宋_GB2312"/>
                <w:vanish/>
                <w:kern w:val="0"/>
                <w:sz w:val="28"/>
                <w:szCs w:val="28"/>
              </w:rPr>
              <w:pgNum/>
            </w:r>
            <w:r>
              <w:rPr>
                <w:rFonts w:eastAsia="仿宋_GB2312"/>
                <w:vanish/>
                <w:kern w:val="0"/>
                <w:sz w:val="28"/>
                <w:szCs w:val="28"/>
              </w:rPr>
              <w:pgNum/>
            </w:r>
            <w:r>
              <w:rPr>
                <w:rFonts w:eastAsia="仿宋_GB2312"/>
                <w:vanish/>
                <w:kern w:val="0"/>
                <w:sz w:val="28"/>
                <w:szCs w:val="28"/>
              </w:rPr>
              <w:pgNum/>
            </w:r>
            <w:r>
              <w:rPr>
                <w:rFonts w:eastAsia="仿宋_GB2312"/>
                <w:vanish/>
                <w:kern w:val="0"/>
                <w:sz w:val="28"/>
                <w:szCs w:val="28"/>
              </w:rPr>
              <w:pgNum/>
            </w:r>
            <w:r>
              <w:rPr>
                <w:rFonts w:eastAsia="仿宋_GB2312"/>
                <w:vanish/>
                <w:kern w:val="0"/>
                <w:sz w:val="28"/>
                <w:szCs w:val="28"/>
              </w:rPr>
              <w:pgNum/>
            </w:r>
            <w:r>
              <w:rPr>
                <w:rFonts w:eastAsia="仿宋_GB2312"/>
                <w:vanish/>
                <w:kern w:val="0"/>
                <w:sz w:val="28"/>
                <w:szCs w:val="28"/>
              </w:rPr>
              <w:pgNum/>
            </w:r>
            <w:r>
              <w:rPr>
                <w:rFonts w:eastAsia="仿宋_GB2312"/>
                <w:vanish/>
                <w:kern w:val="0"/>
                <w:sz w:val="28"/>
                <w:szCs w:val="28"/>
              </w:rPr>
              <w:pgNum/>
            </w:r>
            <w:r>
              <w:rPr>
                <w:rFonts w:eastAsia="仿宋_GB2312"/>
                <w:vanish/>
                <w:kern w:val="0"/>
                <w:sz w:val="28"/>
                <w:szCs w:val="28"/>
              </w:rPr>
              <w:pgNum/>
            </w:r>
            <w:r>
              <w:rPr>
                <w:rFonts w:eastAsia="仿宋_GB2312"/>
                <w:vanish/>
                <w:kern w:val="0"/>
                <w:sz w:val="28"/>
                <w:szCs w:val="28"/>
              </w:rPr>
              <w:pgNum/>
            </w:r>
            <w:r>
              <w:rPr>
                <w:rFonts w:eastAsia="仿宋_GB2312"/>
                <w:vanish/>
                <w:kern w:val="0"/>
                <w:sz w:val="28"/>
                <w:szCs w:val="28"/>
              </w:rPr>
              <w:pgNum/>
            </w:r>
            <w:r>
              <w:rPr>
                <w:rFonts w:eastAsia="仿宋_GB2312"/>
                <w:vanish/>
                <w:kern w:val="0"/>
                <w:sz w:val="28"/>
                <w:szCs w:val="28"/>
              </w:rPr>
              <w:pgNum/>
            </w:r>
            <w:r>
              <w:rPr>
                <w:rFonts w:eastAsia="仿宋_GB2312"/>
                <w:vanish/>
                <w:kern w:val="0"/>
                <w:sz w:val="28"/>
                <w:szCs w:val="28"/>
              </w:rPr>
              <w:pgNum/>
            </w:r>
            <w:r>
              <w:rPr>
                <w:rFonts w:eastAsia="仿宋_GB2312"/>
                <w:vanish/>
                <w:kern w:val="0"/>
                <w:sz w:val="28"/>
                <w:szCs w:val="28"/>
              </w:rPr>
              <w:pgNum/>
            </w:r>
            <w:r>
              <w:rPr>
                <w:rFonts w:eastAsia="仿宋_GB2312"/>
                <w:vanish/>
                <w:kern w:val="0"/>
                <w:sz w:val="28"/>
                <w:szCs w:val="28"/>
              </w:rPr>
              <w:pgNum/>
            </w:r>
            <w:r>
              <w:rPr>
                <w:rFonts w:eastAsia="仿宋_GB2312"/>
                <w:vanish/>
                <w:kern w:val="0"/>
                <w:sz w:val="28"/>
                <w:szCs w:val="28"/>
              </w:rPr>
              <w:pgNum/>
            </w:r>
            <w:r>
              <w:rPr>
                <w:rFonts w:eastAsia="仿宋_GB2312"/>
                <w:vanish/>
                <w:kern w:val="0"/>
                <w:sz w:val="28"/>
                <w:szCs w:val="28"/>
              </w:rPr>
              <w:pgNum/>
            </w:r>
            <w:r>
              <w:rPr>
                <w:rFonts w:eastAsia="仿宋_GB2312"/>
                <w:vanish/>
                <w:kern w:val="0"/>
                <w:sz w:val="28"/>
                <w:szCs w:val="28"/>
              </w:rPr>
              <w:pgNum/>
            </w:r>
            <w:r>
              <w:rPr>
                <w:rFonts w:eastAsia="仿宋_GB2312"/>
                <w:vanish/>
                <w:kern w:val="0"/>
                <w:sz w:val="28"/>
                <w:szCs w:val="28"/>
              </w:rPr>
              <w:pgNum/>
            </w:r>
            <w:r>
              <w:rPr>
                <w:rFonts w:eastAsia="仿宋_GB2312"/>
                <w:vanish/>
                <w:kern w:val="0"/>
                <w:sz w:val="28"/>
                <w:szCs w:val="28"/>
              </w:rPr>
              <w:pgNum/>
            </w:r>
            <w:r>
              <w:rPr>
                <w:rFonts w:eastAsia="仿宋_GB2312"/>
                <w:vanish/>
                <w:kern w:val="0"/>
                <w:sz w:val="28"/>
                <w:szCs w:val="28"/>
              </w:rPr>
              <w:pgNum/>
            </w:r>
            <w:r>
              <w:rPr>
                <w:rFonts w:eastAsia="仿宋_GB2312"/>
                <w:vanish/>
                <w:kern w:val="0"/>
                <w:sz w:val="28"/>
                <w:szCs w:val="28"/>
              </w:rPr>
              <w:pgNum/>
            </w:r>
            <w:r>
              <w:rPr>
                <w:rFonts w:eastAsia="仿宋_GB2312"/>
                <w:vanish/>
                <w:kern w:val="0"/>
                <w:sz w:val="28"/>
                <w:szCs w:val="28"/>
              </w:rPr>
              <w:pgNum/>
            </w:r>
            <w:r>
              <w:rPr>
                <w:rFonts w:eastAsia="仿宋_GB2312"/>
                <w:vanish/>
                <w:kern w:val="0"/>
                <w:sz w:val="28"/>
                <w:szCs w:val="28"/>
              </w:rPr>
              <w:pgNum/>
            </w:r>
            <w:r>
              <w:rPr>
                <w:rFonts w:eastAsia="仿宋_GB2312"/>
                <w:vanish/>
                <w:kern w:val="0"/>
                <w:sz w:val="28"/>
                <w:szCs w:val="28"/>
              </w:rPr>
              <w:pgNum/>
            </w:r>
            <w:r>
              <w:rPr>
                <w:rFonts w:eastAsia="仿宋_GB2312"/>
                <w:vanish/>
                <w:kern w:val="0"/>
                <w:sz w:val="28"/>
                <w:szCs w:val="28"/>
              </w:rPr>
              <w:pgNum/>
            </w:r>
            <w:r>
              <w:rPr>
                <w:rFonts w:eastAsia="仿宋_GB2312"/>
                <w:vanish/>
                <w:kern w:val="0"/>
                <w:sz w:val="28"/>
                <w:szCs w:val="28"/>
              </w:rPr>
              <w:pgNum/>
            </w:r>
            <w:r>
              <w:rPr>
                <w:rFonts w:eastAsia="仿宋_GB2312"/>
                <w:vanish/>
                <w:kern w:val="0"/>
                <w:sz w:val="28"/>
                <w:szCs w:val="28"/>
              </w:rPr>
              <w:pgNum/>
            </w:r>
            <w:r>
              <w:rPr>
                <w:rFonts w:eastAsia="仿宋_GB2312"/>
                <w:vanish/>
                <w:kern w:val="0"/>
                <w:sz w:val="28"/>
                <w:szCs w:val="28"/>
              </w:rPr>
              <w:pgNum/>
            </w:r>
            <w:r>
              <w:rPr>
                <w:rFonts w:eastAsia="仿宋_GB2312"/>
                <w:vanish/>
                <w:kern w:val="0"/>
                <w:sz w:val="28"/>
                <w:szCs w:val="28"/>
              </w:rPr>
              <w:pgNum/>
            </w:r>
            <w:r>
              <w:rPr>
                <w:rFonts w:eastAsia="仿宋_GB2312"/>
                <w:vanish/>
                <w:kern w:val="0"/>
                <w:sz w:val="28"/>
                <w:szCs w:val="28"/>
              </w:rPr>
              <w:pgNum/>
            </w:r>
            <w:r>
              <w:rPr>
                <w:rFonts w:eastAsia="仿宋_GB2312"/>
                <w:vanish/>
                <w:kern w:val="0"/>
                <w:sz w:val="28"/>
                <w:szCs w:val="28"/>
              </w:rPr>
              <w:pgNum/>
            </w:r>
            <w:r>
              <w:rPr>
                <w:rFonts w:eastAsia="仿宋_GB2312"/>
                <w:vanish/>
                <w:kern w:val="0"/>
                <w:sz w:val="28"/>
                <w:szCs w:val="28"/>
              </w:rPr>
              <w:pgNum/>
            </w:r>
            <w:r>
              <w:rPr>
                <w:rFonts w:eastAsia="仿宋_GB2312"/>
                <w:vanish/>
                <w:kern w:val="0"/>
                <w:sz w:val="28"/>
                <w:szCs w:val="28"/>
              </w:rPr>
              <w:pgNum/>
            </w:r>
            <w:r>
              <w:rPr>
                <w:rFonts w:eastAsia="仿宋_GB2312"/>
                <w:vanish/>
                <w:kern w:val="0"/>
                <w:sz w:val="28"/>
                <w:szCs w:val="28"/>
              </w:rPr>
              <w:pgNum/>
            </w:r>
            <w:r>
              <w:rPr>
                <w:rFonts w:eastAsia="仿宋_GB2312"/>
                <w:vanish/>
                <w:kern w:val="0"/>
                <w:sz w:val="28"/>
                <w:szCs w:val="28"/>
              </w:rPr>
              <w:pgNum/>
            </w:r>
            <w:r>
              <w:rPr>
                <w:rFonts w:eastAsia="仿宋_GB2312"/>
                <w:vanish/>
                <w:kern w:val="0"/>
                <w:sz w:val="28"/>
                <w:szCs w:val="28"/>
              </w:rPr>
              <w:pgNum/>
            </w:r>
            <w:r>
              <w:rPr>
                <w:rFonts w:eastAsia="仿宋_GB2312"/>
                <w:vanish/>
                <w:kern w:val="0"/>
                <w:sz w:val="28"/>
                <w:szCs w:val="28"/>
              </w:rPr>
              <w:pgNum/>
            </w:r>
            <w:r>
              <w:rPr>
                <w:rFonts w:eastAsia="仿宋_GB2312"/>
                <w:vanish/>
                <w:kern w:val="0"/>
                <w:sz w:val="28"/>
                <w:szCs w:val="28"/>
              </w:rPr>
              <w:pgNum/>
            </w:r>
            <w:r>
              <w:rPr>
                <w:rFonts w:eastAsia="仿宋_GB2312"/>
                <w:vanish/>
                <w:kern w:val="0"/>
                <w:sz w:val="28"/>
                <w:szCs w:val="28"/>
              </w:rPr>
              <w:pgNum/>
            </w:r>
            <w:r>
              <w:rPr>
                <w:rFonts w:eastAsia="仿宋_GB2312"/>
                <w:vanish/>
                <w:kern w:val="0"/>
                <w:sz w:val="28"/>
                <w:szCs w:val="28"/>
              </w:rPr>
              <w:pgNum/>
            </w:r>
            <w:r>
              <w:rPr>
                <w:rFonts w:eastAsia="仿宋_GB2312"/>
                <w:vanish/>
                <w:kern w:val="0"/>
                <w:sz w:val="28"/>
                <w:szCs w:val="28"/>
              </w:rPr>
              <w:pgNum/>
            </w:r>
            <w:r>
              <w:rPr>
                <w:rFonts w:eastAsia="仿宋_GB2312"/>
                <w:vanish/>
                <w:kern w:val="0"/>
                <w:sz w:val="28"/>
                <w:szCs w:val="28"/>
              </w:rPr>
              <w:pgNum/>
            </w:r>
            <w:r>
              <w:rPr>
                <w:rFonts w:eastAsia="仿宋_GB2312"/>
                <w:vanish/>
                <w:kern w:val="0"/>
                <w:sz w:val="28"/>
                <w:szCs w:val="28"/>
              </w:rPr>
              <w:pgNum/>
            </w:r>
            <w:r>
              <w:rPr>
                <w:rFonts w:eastAsia="仿宋_GB2312"/>
                <w:vanish/>
                <w:kern w:val="0"/>
                <w:sz w:val="28"/>
                <w:szCs w:val="28"/>
              </w:rPr>
              <w:pgNum/>
            </w:r>
            <w:r>
              <w:rPr>
                <w:rFonts w:eastAsia="仿宋_GB2312"/>
                <w:vanish/>
                <w:kern w:val="0"/>
                <w:sz w:val="28"/>
                <w:szCs w:val="28"/>
              </w:rPr>
              <w:pgNum/>
            </w:r>
            <w:r>
              <w:rPr>
                <w:rFonts w:eastAsia="仿宋_GB2312"/>
                <w:vanish/>
                <w:kern w:val="0"/>
                <w:sz w:val="28"/>
                <w:szCs w:val="28"/>
              </w:rPr>
              <w:pgNum/>
            </w:r>
            <w:r>
              <w:rPr>
                <w:rFonts w:eastAsia="仿宋_GB2312"/>
                <w:vanish/>
                <w:kern w:val="0"/>
                <w:sz w:val="28"/>
                <w:szCs w:val="28"/>
              </w:rPr>
              <w:pgNum/>
            </w:r>
            <w:r>
              <w:rPr>
                <w:rFonts w:eastAsia="仿宋_GB2312"/>
                <w:vanish/>
                <w:kern w:val="0"/>
                <w:sz w:val="28"/>
                <w:szCs w:val="28"/>
              </w:rPr>
              <w:pgNum/>
            </w:r>
            <w:r>
              <w:rPr>
                <w:rFonts w:eastAsia="仿宋_GB2312"/>
                <w:vanish/>
                <w:kern w:val="0"/>
                <w:sz w:val="28"/>
                <w:szCs w:val="28"/>
              </w:rPr>
              <w:pgNum/>
            </w:r>
            <w:r>
              <w:rPr>
                <w:rFonts w:eastAsia="仿宋_GB2312"/>
                <w:vanish/>
                <w:kern w:val="0"/>
                <w:sz w:val="28"/>
                <w:szCs w:val="28"/>
              </w:rPr>
              <w:pgNum/>
            </w:r>
            <w:r>
              <w:rPr>
                <w:rFonts w:eastAsia="仿宋_GB2312"/>
                <w:vanish/>
                <w:kern w:val="0"/>
                <w:sz w:val="28"/>
                <w:szCs w:val="28"/>
              </w:rPr>
              <w:pgNum/>
            </w:r>
            <w:r>
              <w:rPr>
                <w:rFonts w:eastAsia="仿宋_GB2312"/>
                <w:vanish/>
                <w:kern w:val="0"/>
                <w:sz w:val="28"/>
                <w:szCs w:val="28"/>
              </w:rPr>
              <w:pgNum/>
            </w:r>
            <w:r>
              <w:rPr>
                <w:rFonts w:eastAsia="仿宋_GB2312"/>
                <w:vanish/>
                <w:kern w:val="0"/>
                <w:sz w:val="28"/>
                <w:szCs w:val="28"/>
              </w:rPr>
              <w:pgNum/>
            </w:r>
            <w:r>
              <w:rPr>
                <w:rFonts w:eastAsia="仿宋_GB2312"/>
                <w:vanish/>
                <w:kern w:val="0"/>
                <w:sz w:val="28"/>
                <w:szCs w:val="28"/>
              </w:rPr>
              <w:pgNum/>
            </w:r>
            <w:r>
              <w:rPr>
                <w:rFonts w:eastAsia="仿宋_GB2312"/>
                <w:vanish/>
                <w:kern w:val="0"/>
                <w:sz w:val="28"/>
                <w:szCs w:val="28"/>
              </w:rPr>
              <w:pgNum/>
            </w:r>
            <w:r>
              <w:rPr>
                <w:rFonts w:eastAsia="仿宋_GB2312"/>
                <w:vanish/>
                <w:kern w:val="0"/>
                <w:sz w:val="28"/>
                <w:szCs w:val="28"/>
              </w:rPr>
              <w:pgNum/>
            </w:r>
            <w:r>
              <w:rPr>
                <w:rFonts w:hint="eastAsia" w:eastAsia="仿宋_GB2312"/>
                <w:kern w:val="0"/>
                <w:sz w:val="28"/>
                <w:szCs w:val="28"/>
              </w:rPr>
              <w:t>活动时间：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95" w:hRule="atLeast"/>
        </w:trPr>
        <w:tc>
          <w:tcPr>
            <w:tcW w:w="4419" w:type="dxa"/>
            <w:gridSpan w:val="2"/>
            <w:vAlign w:val="center"/>
          </w:tcPr>
          <w:p>
            <w:pPr>
              <w:jc w:val="center"/>
              <w:rPr>
                <w:rFonts w:eastAsia="仿宋_GB2312"/>
                <w:kern w:val="0"/>
                <w:sz w:val="44"/>
                <w:szCs w:val="44"/>
              </w:rPr>
            </w:pPr>
            <w:r>
              <w:rPr>
                <w:rFonts w:hint="eastAsia" w:eastAsia="仿宋_GB2312"/>
                <w:kern w:val="0"/>
                <w:szCs w:val="21"/>
              </w:rPr>
              <w:t>【注：每次金融知识普及活动附一张照片，可加格补充】</w:t>
            </w:r>
          </w:p>
        </w:tc>
        <w:tc>
          <w:tcPr>
            <w:tcW w:w="4620" w:type="dxa"/>
            <w:gridSpan w:val="2"/>
          </w:tcPr>
          <w:p>
            <w:pPr>
              <w:widowControl/>
              <w:jc w:val="left"/>
              <w:rPr>
                <w:rFonts w:eastAsia="仿宋_GB2312"/>
                <w:kern w:val="0"/>
                <w:sz w:val="24"/>
              </w:rPr>
            </w:pPr>
          </w:p>
        </w:tc>
      </w:tr>
    </w:tbl>
    <w:p>
      <w:pPr>
        <w:ind w:right="560"/>
        <w:jc w:val="center"/>
        <w:rPr>
          <w:rFonts w:eastAsia="仿宋_GB2312"/>
          <w:kern w:val="0"/>
          <w:sz w:val="28"/>
          <w:szCs w:val="28"/>
        </w:rPr>
      </w:pPr>
      <w:r>
        <w:rPr>
          <w:rFonts w:hint="eastAsia" w:eastAsia="仿宋_GB2312"/>
          <w:kern w:val="0"/>
          <w:sz w:val="28"/>
          <w:szCs w:val="28"/>
        </w:rPr>
        <w:t>单位名称：（加盖公章）</w:t>
      </w:r>
    </w:p>
    <w:p>
      <w:pPr>
        <w:adjustRightInd w:val="0"/>
        <w:snapToGrid w:val="0"/>
        <w:spacing w:line="600" w:lineRule="exact"/>
        <w:ind w:firstLine="5180" w:firstLineChars="1850"/>
        <w:rPr>
          <w:rFonts w:eastAsia="仿宋_GB2312"/>
          <w:kern w:val="0"/>
          <w:sz w:val="32"/>
          <w:szCs w:val="32"/>
        </w:rPr>
      </w:pPr>
      <w:r>
        <w:rPr>
          <w:rFonts w:hint="eastAsia" w:eastAsia="仿宋_GB2312"/>
          <w:kern w:val="0"/>
          <w:sz w:val="28"/>
          <w:szCs w:val="28"/>
        </w:rPr>
        <w:t>日期：</w:t>
      </w:r>
    </w:p>
    <w:p>
      <w:pPr>
        <w:rPr>
          <w:rFonts w:hint="eastAsia"/>
        </w:rPr>
      </w:pPr>
    </w:p>
    <w:p>
      <w:pPr>
        <w:pStyle w:val="2"/>
        <w:keepNext w:val="0"/>
        <w:keepLines w:val="0"/>
        <w:pageBreakBefore w:val="0"/>
        <w:widowControl w:val="0"/>
        <w:kinsoku/>
        <w:wordWrap/>
        <w:overflowPunct/>
        <w:topLinePunct w:val="0"/>
        <w:autoSpaceDE/>
        <w:autoSpaceDN/>
        <w:bidi w:val="0"/>
        <w:adjustRightInd/>
        <w:snapToGrid/>
        <w:spacing w:after="0" w:afterLines="0" w:line="560" w:lineRule="exact"/>
        <w:ind w:left="0" w:leftChars="0" w:firstLine="0" w:firstLineChars="0"/>
        <w:textAlignment w:val="baseline"/>
        <w:rPr>
          <w:rFonts w:hint="eastAsia" w:ascii="黑体" w:hAnsi="黑体" w:eastAsia="黑体" w:cs="黑体"/>
          <w:position w:val="0"/>
          <w:sz w:val="32"/>
          <w:szCs w:val="32"/>
          <w:lang w:val="en-US" w:eastAsia="zh-CN"/>
        </w:rPr>
        <w:sectPr>
          <w:pgSz w:w="11906" w:h="16838"/>
          <w:pgMar w:top="2098" w:right="1474" w:bottom="1985" w:left="1588" w:header="851" w:footer="1304" w:gutter="0"/>
          <w:pgNumType w:fmt="numberInDash"/>
          <w:cols w:space="425" w:num="1"/>
          <w:titlePg/>
          <w:docGrid w:type="lines" w:linePitch="312" w:charSpace="0"/>
        </w:sectPr>
      </w:pPr>
    </w:p>
    <w:p>
      <w:pPr>
        <w:pStyle w:val="2"/>
        <w:keepNext w:val="0"/>
        <w:keepLines w:val="0"/>
        <w:pageBreakBefore w:val="0"/>
        <w:widowControl w:val="0"/>
        <w:kinsoku/>
        <w:wordWrap/>
        <w:overflowPunct/>
        <w:topLinePunct w:val="0"/>
        <w:autoSpaceDE/>
        <w:autoSpaceDN/>
        <w:bidi w:val="0"/>
        <w:adjustRightInd/>
        <w:snapToGrid/>
        <w:spacing w:after="0" w:afterLines="0" w:line="560" w:lineRule="exact"/>
        <w:ind w:left="0" w:leftChars="0" w:firstLine="0" w:firstLineChars="0"/>
        <w:textAlignment w:val="baseline"/>
        <w:rPr>
          <w:rFonts w:hint="eastAsia" w:ascii="黑体" w:hAnsi="黑体" w:eastAsia="黑体" w:cs="黑体"/>
          <w:position w:val="0"/>
          <w:sz w:val="32"/>
          <w:szCs w:val="32"/>
          <w:lang w:val="en-US" w:eastAsia="zh-CN"/>
        </w:rPr>
      </w:pPr>
      <w:r>
        <w:rPr>
          <w:rFonts w:hint="eastAsia" w:ascii="黑体" w:hAnsi="黑体" w:eastAsia="黑体" w:cs="黑体"/>
          <w:position w:val="0"/>
          <w:sz w:val="32"/>
          <w:szCs w:val="32"/>
          <w:lang w:val="en-US" w:eastAsia="zh-CN"/>
        </w:rPr>
        <w:t>附表5</w:t>
      </w:r>
    </w:p>
    <w:p>
      <w:pPr>
        <w:keepNext w:val="0"/>
        <w:keepLines w:val="0"/>
        <w:pageBreakBefore w:val="0"/>
        <w:kinsoku/>
        <w:wordWrap/>
        <w:overflowPunct/>
        <w:topLinePunct w:val="0"/>
        <w:autoSpaceDE/>
        <w:bidi w:val="0"/>
        <w:adjustRightInd/>
        <w:snapToGrid/>
        <w:spacing w:line="560" w:lineRule="exact"/>
        <w:jc w:val="center"/>
        <w:textAlignment w:val="auto"/>
        <w:rPr>
          <w:rFonts w:hint="eastAsia" w:ascii="Times New Roman" w:hAnsi="Times New Roman" w:eastAsia="方正小标宋简体" w:cs="Arial Unicode MS"/>
          <w:color w:val="000000" w:themeColor="text1"/>
          <w:kern w:val="0"/>
          <w:sz w:val="44"/>
          <w:szCs w:val="20"/>
          <w14:textFill>
            <w14:solidFill>
              <w14:schemeClr w14:val="tx1"/>
            </w14:solidFill>
          </w14:textFill>
        </w:rPr>
      </w:pPr>
      <w:r>
        <w:rPr>
          <w:rFonts w:hint="eastAsia" w:ascii="Times New Roman" w:hAnsi="Times New Roman" w:eastAsia="方正小标宋简体" w:cs="Arial Unicode MS"/>
          <w:color w:val="000000" w:themeColor="text1"/>
          <w:kern w:val="0"/>
          <w:sz w:val="44"/>
          <w:szCs w:val="20"/>
          <w14:textFill>
            <w14:solidFill>
              <w14:schemeClr w14:val="tx1"/>
            </w14:solidFill>
          </w14:textFill>
        </w:rPr>
        <w:t>企业项目汇总表</w:t>
      </w:r>
    </w:p>
    <w:p>
      <w:pPr>
        <w:keepNext w:val="0"/>
        <w:keepLines w:val="0"/>
        <w:pageBreakBefore w:val="0"/>
        <w:kinsoku/>
        <w:wordWrap/>
        <w:overflowPunct/>
        <w:topLinePunct w:val="0"/>
        <w:autoSpaceDE/>
        <w:bidi w:val="0"/>
        <w:adjustRightInd/>
        <w:snapToGrid/>
        <w:spacing w:line="560" w:lineRule="exact"/>
        <w:jc w:val="center"/>
        <w:textAlignment w:val="auto"/>
        <w:rPr>
          <w:rFonts w:hint="eastAsia" w:ascii="Times New Roman" w:hAnsi="Times New Roman" w:eastAsia="方正小标宋简体" w:cs="Arial Unicode MS"/>
          <w:color w:val="000000" w:themeColor="text1"/>
          <w:kern w:val="0"/>
          <w:sz w:val="44"/>
          <w:szCs w:val="20"/>
          <w14:textFill>
            <w14:solidFill>
              <w14:schemeClr w14:val="tx1"/>
            </w14:solidFill>
          </w14:textFill>
        </w:rPr>
      </w:pPr>
    </w:p>
    <w:p>
      <w:pPr>
        <w:keepNext w:val="0"/>
        <w:keepLines w:val="0"/>
        <w:pageBreakBefore w:val="0"/>
        <w:kinsoku/>
        <w:wordWrap/>
        <w:overflowPunct/>
        <w:topLinePunct w:val="0"/>
        <w:autoSpaceDE/>
        <w:bidi w:val="0"/>
        <w:adjustRightInd/>
        <w:snapToGrid/>
        <w:spacing w:line="560" w:lineRule="exact"/>
        <w:jc w:val="left"/>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申报单位（盖章）：</w:t>
      </w:r>
      <w:r>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t xml:space="preserve">                         </w:t>
      </w:r>
      <w:r>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kern w:val="0"/>
          <w:sz w:val="32"/>
          <w:szCs w:val="32"/>
          <w14:textFill>
            <w14:solidFill>
              <w14:schemeClr w14:val="tx1"/>
            </w14:solidFill>
          </w14:textFill>
        </w:rPr>
        <w:t>单位：万元</w:t>
      </w:r>
    </w:p>
    <w:tbl>
      <w:tblPr>
        <w:tblStyle w:val="16"/>
        <w:tblW w:w="0" w:type="auto"/>
        <w:tblInd w:w="0" w:type="dxa"/>
        <w:tblLayout w:type="autofit"/>
        <w:tblCellMar>
          <w:top w:w="0" w:type="dxa"/>
          <w:left w:w="108" w:type="dxa"/>
          <w:bottom w:w="0" w:type="dxa"/>
          <w:right w:w="108" w:type="dxa"/>
        </w:tblCellMar>
      </w:tblPr>
      <w:tblGrid>
        <w:gridCol w:w="997"/>
        <w:gridCol w:w="997"/>
        <w:gridCol w:w="997"/>
        <w:gridCol w:w="997"/>
        <w:gridCol w:w="997"/>
        <w:gridCol w:w="997"/>
        <w:gridCol w:w="997"/>
        <w:gridCol w:w="997"/>
        <w:gridCol w:w="997"/>
        <w:gridCol w:w="997"/>
        <w:gridCol w:w="999"/>
        <w:gridCol w:w="999"/>
        <w:gridCol w:w="999"/>
      </w:tblGrid>
      <w:tr>
        <w:tblPrEx>
          <w:tblCellMar>
            <w:top w:w="0" w:type="dxa"/>
            <w:left w:w="108" w:type="dxa"/>
            <w:bottom w:w="0" w:type="dxa"/>
            <w:right w:w="108" w:type="dxa"/>
          </w:tblCellMar>
        </w:tblPrEx>
        <w:trPr>
          <w:trHeight w:val="482" w:hRule="atLeast"/>
        </w:trPr>
        <w:tc>
          <w:tcPr>
            <w:tcW w:w="997" w:type="dxa"/>
            <w:tcBorders>
              <w:top w:val="single" w:color="000000" w:sz="4" w:space="0"/>
              <w:left w:val="single" w:color="000000" w:sz="4" w:space="0"/>
              <w:bottom w:val="single" w:color="000000" w:sz="4" w:space="0"/>
              <w:right w:val="single" w:color="000000" w:sz="4" w:space="0"/>
            </w:tcBorders>
            <w:tcMar>
              <w:top w:w="15" w:type="dxa"/>
              <w:left w:w="108" w:type="dxa"/>
              <w:bottom w:w="15" w:type="dxa"/>
              <w:right w:w="108" w:type="dxa"/>
            </w:tcMar>
            <w:vAlign w:val="center"/>
          </w:tcPr>
          <w:p>
            <w:pPr>
              <w:keepNext w:val="0"/>
              <w:keepLines w:val="0"/>
              <w:pageBreakBefore w:val="0"/>
              <w:widowControl/>
              <w:kinsoku/>
              <w:wordWrap/>
              <w:overflowPunct/>
              <w:topLinePunct w:val="0"/>
              <w:autoSpaceDE/>
              <w:bidi w:val="0"/>
              <w:adjustRightInd/>
              <w:snapToGrid/>
              <w:spacing w:line="560" w:lineRule="exact"/>
              <w:jc w:val="center"/>
              <w:textAlignment w:val="auto"/>
              <w:rPr>
                <w:rFonts w:hint="default" w:ascii="Times New Roman" w:hAnsi="Times New Roman" w:eastAsia="仿宋_GB2312" w:cs="Times New Roman"/>
                <w:b w:val="0"/>
                <w:bCs/>
                <w:color w:val="000000" w:themeColor="text1"/>
                <w:kern w:val="0"/>
                <w:sz w:val="32"/>
                <w:szCs w:val="32"/>
                <w14:textFill>
                  <w14:solidFill>
                    <w14:schemeClr w14:val="tx1"/>
                  </w14:solidFill>
                </w14:textFill>
              </w:rPr>
            </w:pPr>
            <w:r>
              <w:rPr>
                <w:rFonts w:hint="default" w:ascii="Times New Roman" w:hAnsi="Times New Roman" w:eastAsia="仿宋_GB2312" w:cs="Times New Roman"/>
                <w:b w:val="0"/>
                <w:bCs/>
                <w:color w:val="000000" w:themeColor="text1"/>
                <w:kern w:val="0"/>
                <w:sz w:val="32"/>
                <w:szCs w:val="32"/>
                <w14:textFill>
                  <w14:solidFill>
                    <w14:schemeClr w14:val="tx1"/>
                  </w14:solidFill>
                </w14:textFill>
              </w:rPr>
              <w:t>序号</w:t>
            </w:r>
          </w:p>
        </w:tc>
        <w:tc>
          <w:tcPr>
            <w:tcW w:w="997" w:type="dxa"/>
            <w:tcBorders>
              <w:top w:val="single" w:color="000000" w:sz="4" w:space="0"/>
              <w:left w:val="single" w:color="000000" w:sz="4" w:space="0"/>
              <w:bottom w:val="single" w:color="000000" w:sz="4" w:space="0"/>
              <w:right w:val="single" w:color="000000" w:sz="4" w:space="0"/>
            </w:tcBorders>
            <w:tcMar>
              <w:top w:w="15" w:type="dxa"/>
              <w:left w:w="108" w:type="dxa"/>
              <w:bottom w:w="15" w:type="dxa"/>
              <w:right w:w="108" w:type="dxa"/>
            </w:tcMar>
            <w:vAlign w:val="center"/>
          </w:tcPr>
          <w:p>
            <w:pPr>
              <w:keepNext w:val="0"/>
              <w:keepLines w:val="0"/>
              <w:pageBreakBefore w:val="0"/>
              <w:widowControl/>
              <w:kinsoku/>
              <w:wordWrap/>
              <w:overflowPunct/>
              <w:topLinePunct w:val="0"/>
              <w:autoSpaceDE/>
              <w:bidi w:val="0"/>
              <w:adjustRightInd/>
              <w:snapToGrid/>
              <w:spacing w:line="560" w:lineRule="exact"/>
              <w:jc w:val="center"/>
              <w:textAlignment w:val="auto"/>
              <w:rPr>
                <w:rFonts w:hint="default" w:ascii="Times New Roman" w:hAnsi="Times New Roman" w:eastAsia="仿宋_GB2312" w:cs="Times New Roman"/>
                <w:b w:val="0"/>
                <w:bCs/>
                <w:color w:val="000000" w:themeColor="text1"/>
                <w:kern w:val="0"/>
                <w:sz w:val="32"/>
                <w:szCs w:val="32"/>
                <w14:textFill>
                  <w14:solidFill>
                    <w14:schemeClr w14:val="tx1"/>
                  </w14:solidFill>
                </w14:textFill>
              </w:rPr>
            </w:pPr>
            <w:r>
              <w:rPr>
                <w:rFonts w:hint="default" w:ascii="Times New Roman" w:hAnsi="Times New Roman" w:eastAsia="仿宋_GB2312" w:cs="Times New Roman"/>
                <w:b w:val="0"/>
                <w:bCs/>
                <w:color w:val="000000" w:themeColor="text1"/>
                <w:kern w:val="0"/>
                <w:sz w:val="32"/>
                <w:szCs w:val="32"/>
                <w14:textFill>
                  <w14:solidFill>
                    <w14:schemeClr w14:val="tx1"/>
                  </w14:solidFill>
                </w14:textFill>
              </w:rPr>
              <w:t>项目名称</w:t>
            </w:r>
          </w:p>
        </w:tc>
        <w:tc>
          <w:tcPr>
            <w:tcW w:w="997" w:type="dxa"/>
            <w:tcBorders>
              <w:top w:val="single" w:color="000000" w:sz="4" w:space="0"/>
              <w:left w:val="single" w:color="000000" w:sz="4" w:space="0"/>
              <w:bottom w:val="single" w:color="000000" w:sz="4" w:space="0"/>
              <w:right w:val="single" w:color="000000" w:sz="4" w:space="0"/>
            </w:tcBorders>
            <w:tcMar>
              <w:top w:w="15" w:type="dxa"/>
              <w:left w:w="108" w:type="dxa"/>
              <w:bottom w:w="15" w:type="dxa"/>
              <w:right w:w="108" w:type="dxa"/>
            </w:tcMar>
            <w:vAlign w:val="center"/>
          </w:tcPr>
          <w:p>
            <w:pPr>
              <w:keepNext w:val="0"/>
              <w:keepLines w:val="0"/>
              <w:pageBreakBefore w:val="0"/>
              <w:widowControl/>
              <w:kinsoku/>
              <w:wordWrap/>
              <w:overflowPunct/>
              <w:topLinePunct w:val="0"/>
              <w:autoSpaceDE/>
              <w:bidi w:val="0"/>
              <w:adjustRightInd/>
              <w:snapToGrid/>
              <w:spacing w:line="560" w:lineRule="exact"/>
              <w:jc w:val="center"/>
              <w:textAlignment w:val="auto"/>
              <w:rPr>
                <w:rFonts w:hint="default" w:ascii="Times New Roman" w:hAnsi="Times New Roman" w:eastAsia="仿宋_GB2312" w:cs="Times New Roman"/>
                <w:b w:val="0"/>
                <w:bCs/>
                <w:color w:val="000000" w:themeColor="text1"/>
                <w:kern w:val="0"/>
                <w:sz w:val="32"/>
                <w:szCs w:val="32"/>
                <w14:textFill>
                  <w14:solidFill>
                    <w14:schemeClr w14:val="tx1"/>
                  </w14:solidFill>
                </w14:textFill>
              </w:rPr>
            </w:pPr>
            <w:r>
              <w:rPr>
                <w:rFonts w:hint="default" w:ascii="Times New Roman" w:hAnsi="Times New Roman" w:eastAsia="仿宋_GB2312" w:cs="Times New Roman"/>
                <w:b w:val="0"/>
                <w:bCs/>
                <w:color w:val="000000" w:themeColor="text1"/>
                <w:kern w:val="0"/>
                <w:sz w:val="32"/>
                <w:szCs w:val="32"/>
                <w14:textFill>
                  <w14:solidFill>
                    <w14:schemeClr w14:val="tx1"/>
                  </w14:solidFill>
                </w14:textFill>
              </w:rPr>
              <w:t>承租人</w:t>
            </w:r>
          </w:p>
        </w:tc>
        <w:tc>
          <w:tcPr>
            <w:tcW w:w="997" w:type="dxa"/>
            <w:tcBorders>
              <w:top w:val="single" w:color="000000" w:sz="4" w:space="0"/>
              <w:left w:val="single" w:color="000000" w:sz="4" w:space="0"/>
              <w:bottom w:val="single" w:color="000000" w:sz="4" w:space="0"/>
              <w:right w:val="single" w:color="000000" w:sz="4" w:space="0"/>
            </w:tcBorders>
            <w:tcMar>
              <w:top w:w="15" w:type="dxa"/>
              <w:left w:w="108" w:type="dxa"/>
              <w:bottom w:w="15" w:type="dxa"/>
              <w:right w:w="108" w:type="dxa"/>
            </w:tcMar>
            <w:vAlign w:val="center"/>
          </w:tcPr>
          <w:p>
            <w:pPr>
              <w:keepNext w:val="0"/>
              <w:keepLines w:val="0"/>
              <w:pageBreakBefore w:val="0"/>
              <w:widowControl/>
              <w:kinsoku/>
              <w:wordWrap/>
              <w:overflowPunct/>
              <w:topLinePunct w:val="0"/>
              <w:autoSpaceDE/>
              <w:bidi w:val="0"/>
              <w:adjustRightInd/>
              <w:snapToGrid/>
              <w:spacing w:line="560" w:lineRule="exact"/>
              <w:jc w:val="center"/>
              <w:textAlignment w:val="auto"/>
              <w:rPr>
                <w:rFonts w:hint="default" w:ascii="Times New Roman" w:hAnsi="Times New Roman" w:eastAsia="仿宋_GB2312" w:cs="Times New Roman"/>
                <w:b w:val="0"/>
                <w:bCs/>
                <w:color w:val="000000" w:themeColor="text1"/>
                <w:kern w:val="0"/>
                <w:sz w:val="32"/>
                <w:szCs w:val="32"/>
                <w14:textFill>
                  <w14:solidFill>
                    <w14:schemeClr w14:val="tx1"/>
                  </w14:solidFill>
                </w14:textFill>
              </w:rPr>
            </w:pPr>
            <w:r>
              <w:rPr>
                <w:rFonts w:hint="default" w:ascii="Times New Roman" w:hAnsi="Times New Roman" w:eastAsia="仿宋_GB2312" w:cs="Times New Roman"/>
                <w:b w:val="0"/>
                <w:bCs/>
                <w:color w:val="000000" w:themeColor="text1"/>
                <w:kern w:val="0"/>
                <w:sz w:val="32"/>
                <w:szCs w:val="32"/>
                <w14:textFill>
                  <w14:solidFill>
                    <w14:schemeClr w14:val="tx1"/>
                  </w14:solidFill>
                </w14:textFill>
              </w:rPr>
              <w:t>承租人所在地</w:t>
            </w:r>
          </w:p>
        </w:tc>
        <w:tc>
          <w:tcPr>
            <w:tcW w:w="997" w:type="dxa"/>
            <w:tcBorders>
              <w:top w:val="single" w:color="000000" w:sz="4" w:space="0"/>
              <w:left w:val="single" w:color="000000" w:sz="4" w:space="0"/>
              <w:bottom w:val="single" w:color="000000" w:sz="4" w:space="0"/>
              <w:right w:val="single" w:color="000000" w:sz="4" w:space="0"/>
            </w:tcBorders>
            <w:tcMar>
              <w:top w:w="15" w:type="dxa"/>
              <w:left w:w="108" w:type="dxa"/>
              <w:bottom w:w="15" w:type="dxa"/>
              <w:right w:w="108" w:type="dxa"/>
            </w:tcMar>
            <w:vAlign w:val="center"/>
          </w:tcPr>
          <w:p>
            <w:pPr>
              <w:keepNext w:val="0"/>
              <w:keepLines w:val="0"/>
              <w:pageBreakBefore w:val="0"/>
              <w:widowControl/>
              <w:kinsoku/>
              <w:wordWrap/>
              <w:overflowPunct/>
              <w:topLinePunct w:val="0"/>
              <w:autoSpaceDE/>
              <w:bidi w:val="0"/>
              <w:adjustRightInd/>
              <w:snapToGrid/>
              <w:spacing w:line="560" w:lineRule="exact"/>
              <w:jc w:val="center"/>
              <w:textAlignment w:val="auto"/>
              <w:rPr>
                <w:rFonts w:hint="default" w:ascii="Times New Roman" w:hAnsi="Times New Roman" w:eastAsia="仿宋_GB2312" w:cs="Times New Roman"/>
                <w:b w:val="0"/>
                <w:bCs/>
                <w:color w:val="000000" w:themeColor="text1"/>
                <w:kern w:val="0"/>
                <w:sz w:val="32"/>
                <w:szCs w:val="32"/>
                <w14:textFill>
                  <w14:solidFill>
                    <w14:schemeClr w14:val="tx1"/>
                  </w14:solidFill>
                </w14:textFill>
              </w:rPr>
            </w:pPr>
            <w:r>
              <w:rPr>
                <w:rFonts w:hint="default" w:ascii="Times New Roman" w:hAnsi="Times New Roman" w:eastAsia="仿宋_GB2312" w:cs="Times New Roman"/>
                <w:b w:val="0"/>
                <w:bCs/>
                <w:color w:val="000000" w:themeColor="text1"/>
                <w:kern w:val="0"/>
                <w:sz w:val="32"/>
                <w:szCs w:val="32"/>
                <w14:textFill>
                  <w14:solidFill>
                    <w14:schemeClr w14:val="tx1"/>
                  </w14:solidFill>
                </w14:textFill>
              </w:rPr>
              <w:t>租赁物</w:t>
            </w:r>
          </w:p>
        </w:tc>
        <w:tc>
          <w:tcPr>
            <w:tcW w:w="997" w:type="dxa"/>
            <w:tcBorders>
              <w:top w:val="single" w:color="000000" w:sz="4" w:space="0"/>
              <w:left w:val="single" w:color="000000" w:sz="4" w:space="0"/>
              <w:bottom w:val="single" w:color="000000" w:sz="4" w:space="0"/>
              <w:right w:val="single" w:color="000000" w:sz="4" w:space="0"/>
            </w:tcBorders>
            <w:tcMar>
              <w:top w:w="15" w:type="dxa"/>
              <w:left w:w="108" w:type="dxa"/>
              <w:bottom w:w="15" w:type="dxa"/>
              <w:right w:w="108" w:type="dxa"/>
            </w:tcMar>
            <w:vAlign w:val="center"/>
          </w:tcPr>
          <w:p>
            <w:pPr>
              <w:keepNext w:val="0"/>
              <w:keepLines w:val="0"/>
              <w:pageBreakBefore w:val="0"/>
              <w:widowControl/>
              <w:kinsoku/>
              <w:wordWrap/>
              <w:overflowPunct/>
              <w:topLinePunct w:val="0"/>
              <w:autoSpaceDE/>
              <w:bidi w:val="0"/>
              <w:adjustRightInd/>
              <w:snapToGrid/>
              <w:spacing w:line="560" w:lineRule="exact"/>
              <w:jc w:val="center"/>
              <w:textAlignment w:val="auto"/>
              <w:rPr>
                <w:rFonts w:hint="default" w:ascii="Times New Roman" w:hAnsi="Times New Roman" w:eastAsia="仿宋_GB2312" w:cs="Times New Roman"/>
                <w:b w:val="0"/>
                <w:bCs/>
                <w:color w:val="000000" w:themeColor="text1"/>
                <w:kern w:val="0"/>
                <w:sz w:val="32"/>
                <w:szCs w:val="32"/>
                <w14:textFill>
                  <w14:solidFill>
                    <w14:schemeClr w14:val="tx1"/>
                  </w14:solidFill>
                </w14:textFill>
              </w:rPr>
            </w:pPr>
            <w:r>
              <w:rPr>
                <w:rFonts w:hint="default" w:ascii="Times New Roman" w:hAnsi="Times New Roman" w:eastAsia="仿宋_GB2312" w:cs="Times New Roman"/>
                <w:b w:val="0"/>
                <w:bCs/>
                <w:color w:val="000000" w:themeColor="text1"/>
                <w:kern w:val="0"/>
                <w:sz w:val="32"/>
                <w:szCs w:val="32"/>
                <w14:textFill>
                  <w14:solidFill>
                    <w14:schemeClr w14:val="tx1"/>
                  </w14:solidFill>
                </w14:textFill>
              </w:rPr>
              <w:t>租赁物生产地</w:t>
            </w:r>
          </w:p>
        </w:tc>
        <w:tc>
          <w:tcPr>
            <w:tcW w:w="997" w:type="dxa"/>
            <w:tcBorders>
              <w:top w:val="single" w:color="000000" w:sz="4" w:space="0"/>
              <w:left w:val="single" w:color="000000" w:sz="4" w:space="0"/>
              <w:bottom w:val="single" w:color="000000" w:sz="4" w:space="0"/>
              <w:right w:val="single" w:color="000000" w:sz="4" w:space="0"/>
            </w:tcBorders>
            <w:tcMar>
              <w:top w:w="15" w:type="dxa"/>
              <w:left w:w="108" w:type="dxa"/>
              <w:bottom w:w="15" w:type="dxa"/>
              <w:right w:w="108" w:type="dxa"/>
            </w:tcMar>
            <w:vAlign w:val="center"/>
          </w:tcPr>
          <w:p>
            <w:pPr>
              <w:keepNext w:val="0"/>
              <w:keepLines w:val="0"/>
              <w:pageBreakBefore w:val="0"/>
              <w:widowControl/>
              <w:kinsoku/>
              <w:wordWrap/>
              <w:overflowPunct/>
              <w:topLinePunct w:val="0"/>
              <w:autoSpaceDE/>
              <w:bidi w:val="0"/>
              <w:adjustRightInd/>
              <w:snapToGrid/>
              <w:spacing w:line="560" w:lineRule="exact"/>
              <w:jc w:val="center"/>
              <w:textAlignment w:val="auto"/>
              <w:rPr>
                <w:rFonts w:hint="default" w:ascii="Times New Roman" w:hAnsi="Times New Roman" w:eastAsia="仿宋_GB2312" w:cs="Times New Roman"/>
                <w:b w:val="0"/>
                <w:bCs/>
                <w:color w:val="000000" w:themeColor="text1"/>
                <w:kern w:val="0"/>
                <w:sz w:val="32"/>
                <w:szCs w:val="32"/>
                <w14:textFill>
                  <w14:solidFill>
                    <w14:schemeClr w14:val="tx1"/>
                  </w14:solidFill>
                </w14:textFill>
              </w:rPr>
            </w:pPr>
            <w:r>
              <w:rPr>
                <w:rFonts w:hint="default" w:ascii="Times New Roman" w:hAnsi="Times New Roman" w:eastAsia="仿宋_GB2312" w:cs="Times New Roman"/>
                <w:b w:val="0"/>
                <w:bCs/>
                <w:color w:val="000000" w:themeColor="text1"/>
                <w:kern w:val="0"/>
                <w:sz w:val="32"/>
                <w:szCs w:val="32"/>
                <w14:textFill>
                  <w14:solidFill>
                    <w14:schemeClr w14:val="tx1"/>
                  </w14:solidFill>
                </w14:textFill>
              </w:rPr>
              <w:t>租赁年限</w:t>
            </w:r>
          </w:p>
        </w:tc>
        <w:tc>
          <w:tcPr>
            <w:tcW w:w="997" w:type="dxa"/>
            <w:tcBorders>
              <w:top w:val="single" w:color="000000" w:sz="4" w:space="0"/>
              <w:left w:val="single" w:color="000000" w:sz="4" w:space="0"/>
              <w:bottom w:val="single" w:color="000000" w:sz="4" w:space="0"/>
              <w:right w:val="single" w:color="000000" w:sz="4" w:space="0"/>
            </w:tcBorders>
            <w:tcMar>
              <w:top w:w="15" w:type="dxa"/>
              <w:left w:w="108" w:type="dxa"/>
              <w:bottom w:w="15" w:type="dxa"/>
              <w:right w:w="108" w:type="dxa"/>
            </w:tcMar>
            <w:vAlign w:val="center"/>
          </w:tcPr>
          <w:p>
            <w:pPr>
              <w:keepNext w:val="0"/>
              <w:keepLines w:val="0"/>
              <w:pageBreakBefore w:val="0"/>
              <w:widowControl/>
              <w:kinsoku/>
              <w:wordWrap/>
              <w:overflowPunct/>
              <w:topLinePunct w:val="0"/>
              <w:autoSpaceDE/>
              <w:bidi w:val="0"/>
              <w:adjustRightInd/>
              <w:snapToGrid/>
              <w:spacing w:line="560" w:lineRule="exact"/>
              <w:jc w:val="center"/>
              <w:textAlignment w:val="auto"/>
              <w:rPr>
                <w:rFonts w:hint="default" w:ascii="Times New Roman" w:hAnsi="Times New Roman" w:eastAsia="仿宋_GB2312" w:cs="Times New Roman"/>
                <w:b w:val="0"/>
                <w:bCs/>
                <w:color w:val="000000" w:themeColor="text1"/>
                <w:kern w:val="0"/>
                <w:sz w:val="32"/>
                <w:szCs w:val="32"/>
                <w14:textFill>
                  <w14:solidFill>
                    <w14:schemeClr w14:val="tx1"/>
                  </w14:solidFill>
                </w14:textFill>
              </w:rPr>
            </w:pPr>
            <w:r>
              <w:rPr>
                <w:rFonts w:hint="default" w:ascii="Times New Roman" w:hAnsi="Times New Roman" w:eastAsia="仿宋_GB2312" w:cs="Times New Roman"/>
                <w:b w:val="0"/>
                <w:bCs/>
                <w:color w:val="000000" w:themeColor="text1"/>
                <w:kern w:val="0"/>
                <w:sz w:val="32"/>
                <w:szCs w:val="32"/>
                <w14:textFill>
                  <w14:solidFill>
                    <w14:schemeClr w14:val="tx1"/>
                  </w14:solidFill>
                </w14:textFill>
              </w:rPr>
              <w:t>资金来源</w:t>
            </w:r>
          </w:p>
        </w:tc>
        <w:tc>
          <w:tcPr>
            <w:tcW w:w="997" w:type="dxa"/>
            <w:tcBorders>
              <w:top w:val="single" w:color="000000" w:sz="4" w:space="0"/>
              <w:left w:val="single" w:color="000000" w:sz="4" w:space="0"/>
              <w:bottom w:val="single" w:color="000000" w:sz="4" w:space="0"/>
              <w:right w:val="single" w:color="000000" w:sz="4" w:space="0"/>
            </w:tcBorders>
            <w:tcMar>
              <w:top w:w="15" w:type="dxa"/>
              <w:left w:w="108" w:type="dxa"/>
              <w:bottom w:w="15" w:type="dxa"/>
              <w:right w:w="108" w:type="dxa"/>
            </w:tcMar>
            <w:vAlign w:val="center"/>
          </w:tcPr>
          <w:p>
            <w:pPr>
              <w:keepNext w:val="0"/>
              <w:keepLines w:val="0"/>
              <w:pageBreakBefore w:val="0"/>
              <w:widowControl/>
              <w:kinsoku/>
              <w:wordWrap/>
              <w:overflowPunct/>
              <w:topLinePunct w:val="0"/>
              <w:autoSpaceDE/>
              <w:bidi w:val="0"/>
              <w:adjustRightInd/>
              <w:snapToGrid/>
              <w:spacing w:line="560" w:lineRule="exact"/>
              <w:jc w:val="center"/>
              <w:textAlignment w:val="auto"/>
              <w:rPr>
                <w:rFonts w:hint="default" w:ascii="Times New Roman" w:hAnsi="Times New Roman" w:eastAsia="仿宋_GB2312" w:cs="Times New Roman"/>
                <w:b w:val="0"/>
                <w:bCs/>
                <w:color w:val="000000" w:themeColor="text1"/>
                <w:kern w:val="0"/>
                <w:sz w:val="32"/>
                <w:szCs w:val="32"/>
                <w14:textFill>
                  <w14:solidFill>
                    <w14:schemeClr w14:val="tx1"/>
                  </w14:solidFill>
                </w14:textFill>
              </w:rPr>
            </w:pPr>
            <w:r>
              <w:rPr>
                <w:rFonts w:hint="default" w:ascii="Times New Roman" w:hAnsi="Times New Roman" w:eastAsia="仿宋_GB2312" w:cs="Times New Roman"/>
                <w:b w:val="0"/>
                <w:bCs/>
                <w:color w:val="000000" w:themeColor="text1"/>
                <w:kern w:val="0"/>
                <w:sz w:val="32"/>
                <w:szCs w:val="32"/>
                <w14:textFill>
                  <w14:solidFill>
                    <w14:schemeClr w14:val="tx1"/>
                  </w14:solidFill>
                </w14:textFill>
              </w:rPr>
              <w:t>合同金额</w:t>
            </w:r>
          </w:p>
        </w:tc>
        <w:tc>
          <w:tcPr>
            <w:tcW w:w="997" w:type="dxa"/>
            <w:tcBorders>
              <w:top w:val="single" w:color="000000" w:sz="4" w:space="0"/>
              <w:left w:val="single" w:color="000000" w:sz="4" w:space="0"/>
              <w:bottom w:val="single" w:color="000000" w:sz="4" w:space="0"/>
              <w:right w:val="single" w:color="000000" w:sz="4" w:space="0"/>
            </w:tcBorders>
            <w:tcMar>
              <w:top w:w="15" w:type="dxa"/>
              <w:left w:w="108" w:type="dxa"/>
              <w:bottom w:w="15" w:type="dxa"/>
              <w:right w:w="108" w:type="dxa"/>
            </w:tcMar>
            <w:vAlign w:val="center"/>
          </w:tcPr>
          <w:p>
            <w:pPr>
              <w:keepNext w:val="0"/>
              <w:keepLines w:val="0"/>
              <w:pageBreakBefore w:val="0"/>
              <w:widowControl/>
              <w:kinsoku/>
              <w:wordWrap/>
              <w:overflowPunct/>
              <w:topLinePunct w:val="0"/>
              <w:autoSpaceDE/>
              <w:bidi w:val="0"/>
              <w:adjustRightInd/>
              <w:snapToGrid/>
              <w:spacing w:line="560" w:lineRule="exact"/>
              <w:jc w:val="center"/>
              <w:textAlignment w:val="auto"/>
              <w:rPr>
                <w:rFonts w:hint="default" w:ascii="Times New Roman" w:hAnsi="Times New Roman" w:eastAsia="仿宋_GB2312" w:cs="Times New Roman"/>
                <w:b w:val="0"/>
                <w:bCs/>
                <w:color w:val="000000" w:themeColor="text1"/>
                <w:kern w:val="0"/>
                <w:sz w:val="32"/>
                <w:szCs w:val="32"/>
                <w14:textFill>
                  <w14:solidFill>
                    <w14:schemeClr w14:val="tx1"/>
                  </w14:solidFill>
                </w14:textFill>
              </w:rPr>
            </w:pPr>
            <w:r>
              <w:rPr>
                <w:rFonts w:hint="default" w:ascii="Times New Roman" w:hAnsi="Times New Roman" w:eastAsia="仿宋_GB2312" w:cs="Times New Roman"/>
                <w:b w:val="0"/>
                <w:bCs/>
                <w:color w:val="000000" w:themeColor="text1"/>
                <w:kern w:val="0"/>
                <w:sz w:val="32"/>
                <w:szCs w:val="32"/>
                <w14:textFill>
                  <w14:solidFill>
                    <w14:schemeClr w14:val="tx1"/>
                  </w14:solidFill>
                </w14:textFill>
              </w:rPr>
              <w:t>签订日期</w:t>
            </w:r>
          </w:p>
        </w:tc>
        <w:tc>
          <w:tcPr>
            <w:tcW w:w="999" w:type="dxa"/>
            <w:tcBorders>
              <w:top w:val="single" w:color="000000" w:sz="4" w:space="0"/>
              <w:left w:val="single" w:color="000000" w:sz="4" w:space="0"/>
              <w:bottom w:val="single" w:color="000000" w:sz="4" w:space="0"/>
              <w:right w:val="single" w:color="000000" w:sz="4" w:space="0"/>
            </w:tcBorders>
            <w:tcMar>
              <w:top w:w="15" w:type="dxa"/>
              <w:left w:w="108" w:type="dxa"/>
              <w:bottom w:w="15" w:type="dxa"/>
              <w:right w:w="108" w:type="dxa"/>
            </w:tcMar>
            <w:vAlign w:val="center"/>
          </w:tcPr>
          <w:p>
            <w:pPr>
              <w:keepNext w:val="0"/>
              <w:keepLines w:val="0"/>
              <w:pageBreakBefore w:val="0"/>
              <w:widowControl/>
              <w:kinsoku/>
              <w:wordWrap/>
              <w:overflowPunct/>
              <w:topLinePunct w:val="0"/>
              <w:autoSpaceDE/>
              <w:bidi w:val="0"/>
              <w:adjustRightInd/>
              <w:snapToGrid/>
              <w:spacing w:line="560" w:lineRule="exact"/>
              <w:jc w:val="center"/>
              <w:textAlignment w:val="auto"/>
              <w:rPr>
                <w:rFonts w:hint="default" w:ascii="Times New Roman" w:hAnsi="Times New Roman" w:eastAsia="仿宋_GB2312" w:cs="Times New Roman"/>
                <w:b w:val="0"/>
                <w:bCs/>
                <w:color w:val="000000" w:themeColor="text1"/>
                <w:kern w:val="0"/>
                <w:sz w:val="32"/>
                <w:szCs w:val="32"/>
                <w14:textFill>
                  <w14:solidFill>
                    <w14:schemeClr w14:val="tx1"/>
                  </w14:solidFill>
                </w14:textFill>
              </w:rPr>
            </w:pPr>
            <w:r>
              <w:rPr>
                <w:rFonts w:hint="eastAsia" w:ascii="Times New Roman" w:hAnsi="Times New Roman" w:eastAsia="仿宋_GB2312" w:cs="Times New Roman"/>
                <w:b w:val="0"/>
                <w:bCs/>
                <w:color w:val="000000" w:themeColor="text1"/>
                <w:kern w:val="0"/>
                <w:sz w:val="32"/>
                <w:szCs w:val="32"/>
                <w:lang w:val="en-US" w:eastAsia="zh-CN"/>
                <w14:textFill>
                  <w14:solidFill>
                    <w14:schemeClr w14:val="tx1"/>
                  </w14:solidFill>
                </w14:textFill>
              </w:rPr>
              <w:t>投放</w:t>
            </w:r>
            <w:r>
              <w:rPr>
                <w:rFonts w:hint="default" w:ascii="Times New Roman" w:hAnsi="Times New Roman" w:eastAsia="仿宋_GB2312" w:cs="Times New Roman"/>
                <w:b w:val="0"/>
                <w:bCs/>
                <w:color w:val="000000" w:themeColor="text1"/>
                <w:kern w:val="0"/>
                <w:sz w:val="32"/>
                <w:szCs w:val="32"/>
                <w14:textFill>
                  <w14:solidFill>
                    <w14:schemeClr w14:val="tx1"/>
                  </w14:solidFill>
                </w14:textFill>
              </w:rPr>
              <w:t>金额</w:t>
            </w:r>
          </w:p>
        </w:tc>
        <w:tc>
          <w:tcPr>
            <w:tcW w:w="999" w:type="dxa"/>
            <w:tcBorders>
              <w:top w:val="single" w:color="000000" w:sz="4" w:space="0"/>
              <w:left w:val="single" w:color="000000" w:sz="4" w:space="0"/>
              <w:bottom w:val="single" w:color="000000" w:sz="4" w:space="0"/>
              <w:right w:val="single" w:color="000000" w:sz="4" w:space="0"/>
            </w:tcBorders>
            <w:tcMar>
              <w:top w:w="15" w:type="dxa"/>
              <w:left w:w="108" w:type="dxa"/>
              <w:bottom w:w="15" w:type="dxa"/>
              <w:right w:w="108" w:type="dxa"/>
            </w:tcMar>
            <w:vAlign w:val="center"/>
          </w:tcPr>
          <w:p>
            <w:pPr>
              <w:keepNext w:val="0"/>
              <w:keepLines w:val="0"/>
              <w:pageBreakBefore w:val="0"/>
              <w:widowControl/>
              <w:kinsoku/>
              <w:wordWrap/>
              <w:overflowPunct/>
              <w:topLinePunct w:val="0"/>
              <w:autoSpaceDE/>
              <w:bidi w:val="0"/>
              <w:adjustRightInd/>
              <w:snapToGrid/>
              <w:spacing w:line="560" w:lineRule="exact"/>
              <w:jc w:val="center"/>
              <w:textAlignment w:val="auto"/>
              <w:rPr>
                <w:rFonts w:hint="default" w:ascii="Times New Roman" w:hAnsi="Times New Roman" w:eastAsia="仿宋_GB2312" w:cs="Times New Roman"/>
                <w:b w:val="0"/>
                <w:bCs/>
                <w:color w:val="000000" w:themeColor="text1"/>
                <w:kern w:val="0"/>
                <w:sz w:val="32"/>
                <w:szCs w:val="32"/>
                <w14:textFill>
                  <w14:solidFill>
                    <w14:schemeClr w14:val="tx1"/>
                  </w14:solidFill>
                </w14:textFill>
              </w:rPr>
            </w:pPr>
            <w:r>
              <w:rPr>
                <w:rFonts w:hint="default" w:ascii="Times New Roman" w:hAnsi="Times New Roman" w:eastAsia="仿宋_GB2312" w:cs="Times New Roman"/>
                <w:b w:val="0"/>
                <w:bCs/>
                <w:color w:val="000000" w:themeColor="text1"/>
                <w:kern w:val="0"/>
                <w:sz w:val="32"/>
                <w:szCs w:val="32"/>
                <w14:textFill>
                  <w14:solidFill>
                    <w14:schemeClr w14:val="tx1"/>
                  </w14:solidFill>
                </w14:textFill>
              </w:rPr>
              <w:t>投放日期</w:t>
            </w:r>
          </w:p>
        </w:tc>
        <w:tc>
          <w:tcPr>
            <w:tcW w:w="999" w:type="dxa"/>
            <w:tcBorders>
              <w:top w:val="single" w:color="000000" w:sz="4" w:space="0"/>
              <w:left w:val="single" w:color="000000" w:sz="4" w:space="0"/>
              <w:bottom w:val="single" w:color="000000" w:sz="4" w:space="0"/>
              <w:right w:val="single" w:color="000000" w:sz="4" w:space="0"/>
            </w:tcBorders>
            <w:tcMar>
              <w:top w:w="15" w:type="dxa"/>
              <w:left w:w="108" w:type="dxa"/>
              <w:bottom w:w="15" w:type="dxa"/>
              <w:right w:w="108" w:type="dxa"/>
            </w:tcMar>
            <w:vAlign w:val="center"/>
          </w:tcPr>
          <w:p>
            <w:pPr>
              <w:keepNext w:val="0"/>
              <w:keepLines w:val="0"/>
              <w:pageBreakBefore w:val="0"/>
              <w:widowControl/>
              <w:kinsoku/>
              <w:wordWrap/>
              <w:overflowPunct/>
              <w:topLinePunct w:val="0"/>
              <w:autoSpaceDE/>
              <w:bidi w:val="0"/>
              <w:adjustRightInd/>
              <w:snapToGrid/>
              <w:spacing w:line="560" w:lineRule="exact"/>
              <w:jc w:val="center"/>
              <w:textAlignment w:val="auto"/>
              <w:rPr>
                <w:rFonts w:hint="default" w:ascii="Times New Roman" w:hAnsi="Times New Roman" w:eastAsia="仿宋_GB2312" w:cs="Times New Roman"/>
                <w:b w:val="0"/>
                <w:bCs/>
                <w:color w:val="000000" w:themeColor="text1"/>
                <w:kern w:val="0"/>
                <w:sz w:val="32"/>
                <w:szCs w:val="32"/>
                <w14:textFill>
                  <w14:solidFill>
                    <w14:schemeClr w14:val="tx1"/>
                  </w14:solidFill>
                </w14:textFill>
              </w:rPr>
            </w:pPr>
            <w:r>
              <w:rPr>
                <w:rFonts w:hint="default" w:ascii="Times New Roman" w:hAnsi="Times New Roman" w:eastAsia="仿宋_GB2312" w:cs="Times New Roman"/>
                <w:b w:val="0"/>
                <w:bCs/>
                <w:color w:val="000000" w:themeColor="text1"/>
                <w:kern w:val="0"/>
                <w:sz w:val="32"/>
                <w:szCs w:val="32"/>
                <w14:textFill>
                  <w14:solidFill>
                    <w14:schemeClr w14:val="tx1"/>
                  </w14:solidFill>
                </w14:textFill>
              </w:rPr>
              <w:t>申请奖励金额</w:t>
            </w:r>
          </w:p>
        </w:tc>
      </w:tr>
      <w:tr>
        <w:tblPrEx>
          <w:tblCellMar>
            <w:top w:w="0" w:type="dxa"/>
            <w:left w:w="108" w:type="dxa"/>
            <w:bottom w:w="0" w:type="dxa"/>
            <w:right w:w="108" w:type="dxa"/>
          </w:tblCellMar>
        </w:tblPrEx>
        <w:trPr>
          <w:trHeight w:val="482" w:hRule="atLeast"/>
        </w:trPr>
        <w:tc>
          <w:tcPr>
            <w:tcW w:w="997" w:type="dxa"/>
            <w:tcBorders>
              <w:top w:val="single" w:color="000000" w:sz="4" w:space="0"/>
              <w:left w:val="single" w:color="000000" w:sz="4" w:space="0"/>
              <w:bottom w:val="single" w:color="000000" w:sz="4" w:space="0"/>
              <w:right w:val="single" w:color="000000" w:sz="4" w:space="0"/>
            </w:tcBorders>
            <w:tcMar>
              <w:top w:w="15" w:type="dxa"/>
              <w:left w:w="108" w:type="dxa"/>
              <w:bottom w:w="15" w:type="dxa"/>
              <w:right w:w="108" w:type="dxa"/>
            </w:tcMar>
            <w:vAlign w:val="center"/>
          </w:tcPr>
          <w:p>
            <w:pPr>
              <w:keepNext w:val="0"/>
              <w:keepLines w:val="0"/>
              <w:pageBreakBefore w:val="0"/>
              <w:widowControl/>
              <w:kinsoku/>
              <w:wordWrap/>
              <w:overflowPunct/>
              <w:topLinePunct w:val="0"/>
              <w:autoSpaceDE/>
              <w:bidi w:val="0"/>
              <w:adjustRightInd/>
              <w:snapToGrid/>
              <w:spacing w:line="560" w:lineRule="exact"/>
              <w:jc w:val="center"/>
              <w:textAlignment w:val="auto"/>
              <w:rPr>
                <w:rFonts w:hint="default" w:ascii="Times New Roman" w:hAnsi="Times New Roman" w:eastAsia="仿宋_GB2312" w:cs="Times New Roman"/>
                <w:b w:val="0"/>
                <w:bCs/>
                <w:color w:val="000000" w:themeColor="text1"/>
                <w:kern w:val="0"/>
                <w:sz w:val="32"/>
                <w:szCs w:val="32"/>
                <w14:textFill>
                  <w14:solidFill>
                    <w14:schemeClr w14:val="tx1"/>
                  </w14:solidFill>
                </w14:textFill>
              </w:rPr>
            </w:pPr>
            <w:r>
              <w:rPr>
                <w:rFonts w:hint="default" w:ascii="Times New Roman" w:hAnsi="Times New Roman" w:eastAsia="仿宋_GB2312" w:cs="Times New Roman"/>
                <w:b w:val="0"/>
                <w:bCs/>
                <w:color w:val="000000" w:themeColor="text1"/>
                <w:kern w:val="0"/>
                <w:sz w:val="32"/>
                <w:szCs w:val="32"/>
                <w14:textFill>
                  <w14:solidFill>
                    <w14:schemeClr w14:val="tx1"/>
                  </w14:solidFill>
                </w14:textFill>
              </w:rPr>
              <w:t>1</w:t>
            </w:r>
          </w:p>
        </w:tc>
        <w:tc>
          <w:tcPr>
            <w:tcW w:w="997" w:type="dxa"/>
            <w:tcBorders>
              <w:top w:val="single" w:color="000000" w:sz="4" w:space="0"/>
              <w:left w:val="single" w:color="000000" w:sz="4" w:space="0"/>
              <w:bottom w:val="single" w:color="000000" w:sz="4" w:space="0"/>
              <w:right w:val="single" w:color="000000" w:sz="4" w:space="0"/>
            </w:tcBorders>
            <w:tcMar>
              <w:top w:w="15" w:type="dxa"/>
              <w:left w:w="108" w:type="dxa"/>
              <w:bottom w:w="15" w:type="dxa"/>
              <w:right w:w="108" w:type="dxa"/>
            </w:tcMar>
            <w:vAlign w:val="center"/>
          </w:tcPr>
          <w:p>
            <w:pPr>
              <w:keepNext w:val="0"/>
              <w:keepLines w:val="0"/>
              <w:pageBreakBefore w:val="0"/>
              <w:widowControl/>
              <w:kinsoku/>
              <w:wordWrap/>
              <w:overflowPunct/>
              <w:topLinePunct w:val="0"/>
              <w:autoSpaceDE/>
              <w:bidi w:val="0"/>
              <w:adjustRightInd/>
              <w:snapToGrid/>
              <w:spacing w:line="560" w:lineRule="exact"/>
              <w:jc w:val="center"/>
              <w:textAlignment w:val="auto"/>
              <w:rPr>
                <w:rFonts w:hint="default" w:ascii="Times New Roman" w:hAnsi="Times New Roman" w:eastAsia="仿宋_GB2312" w:cs="Times New Roman"/>
                <w:b w:val="0"/>
                <w:bCs/>
                <w:color w:val="000000" w:themeColor="text1"/>
                <w:kern w:val="0"/>
                <w:sz w:val="32"/>
                <w:szCs w:val="32"/>
                <w14:textFill>
                  <w14:solidFill>
                    <w14:schemeClr w14:val="tx1"/>
                  </w14:solidFill>
                </w14:textFill>
              </w:rPr>
            </w:pPr>
          </w:p>
        </w:tc>
        <w:tc>
          <w:tcPr>
            <w:tcW w:w="997" w:type="dxa"/>
            <w:tcBorders>
              <w:top w:val="single" w:color="000000" w:sz="4" w:space="0"/>
              <w:left w:val="single" w:color="000000" w:sz="4" w:space="0"/>
              <w:bottom w:val="single" w:color="000000" w:sz="4" w:space="0"/>
              <w:right w:val="single" w:color="000000" w:sz="4" w:space="0"/>
            </w:tcBorders>
            <w:tcMar>
              <w:top w:w="15" w:type="dxa"/>
              <w:left w:w="108" w:type="dxa"/>
              <w:bottom w:w="15" w:type="dxa"/>
              <w:right w:w="108" w:type="dxa"/>
            </w:tcMar>
            <w:vAlign w:val="center"/>
          </w:tcPr>
          <w:p>
            <w:pPr>
              <w:keepNext w:val="0"/>
              <w:keepLines w:val="0"/>
              <w:pageBreakBefore w:val="0"/>
              <w:kinsoku/>
              <w:wordWrap/>
              <w:overflowPunct/>
              <w:topLinePunct w:val="0"/>
              <w:autoSpaceDE/>
              <w:bidi w:val="0"/>
              <w:adjustRightInd/>
              <w:snapToGrid/>
              <w:spacing w:line="560" w:lineRule="exact"/>
              <w:ind w:left="420" w:hanging="640" w:hangingChars="200"/>
              <w:contextualSpacing/>
              <w:jc w:val="center"/>
              <w:textAlignment w:val="auto"/>
              <w:rPr>
                <w:rFonts w:hint="default" w:ascii="Times New Roman" w:hAnsi="Times New Roman" w:eastAsia="仿宋_GB2312" w:cs="Times New Roman"/>
                <w:b w:val="0"/>
                <w:bCs/>
                <w:color w:val="000000" w:themeColor="text1"/>
                <w:sz w:val="32"/>
                <w:szCs w:val="32"/>
                <w14:textFill>
                  <w14:solidFill>
                    <w14:schemeClr w14:val="tx1"/>
                  </w14:solidFill>
                </w14:textFill>
              </w:rPr>
            </w:pPr>
          </w:p>
        </w:tc>
        <w:tc>
          <w:tcPr>
            <w:tcW w:w="997" w:type="dxa"/>
            <w:tcBorders>
              <w:top w:val="single" w:color="000000" w:sz="4" w:space="0"/>
              <w:left w:val="single" w:color="000000" w:sz="4" w:space="0"/>
              <w:bottom w:val="single" w:color="000000" w:sz="4" w:space="0"/>
              <w:right w:val="single" w:color="000000" w:sz="4" w:space="0"/>
            </w:tcBorders>
            <w:tcMar>
              <w:top w:w="15" w:type="dxa"/>
              <w:left w:w="108" w:type="dxa"/>
              <w:bottom w:w="15" w:type="dxa"/>
              <w:right w:w="108" w:type="dxa"/>
            </w:tcMar>
            <w:vAlign w:val="center"/>
          </w:tcPr>
          <w:p>
            <w:pPr>
              <w:keepNext w:val="0"/>
              <w:keepLines w:val="0"/>
              <w:pageBreakBefore w:val="0"/>
              <w:widowControl/>
              <w:kinsoku/>
              <w:wordWrap/>
              <w:overflowPunct/>
              <w:topLinePunct w:val="0"/>
              <w:autoSpaceDE/>
              <w:bidi w:val="0"/>
              <w:adjustRightInd/>
              <w:snapToGrid/>
              <w:spacing w:line="560" w:lineRule="exact"/>
              <w:jc w:val="center"/>
              <w:textAlignment w:val="auto"/>
              <w:rPr>
                <w:rFonts w:hint="default" w:ascii="Times New Roman" w:hAnsi="Times New Roman" w:eastAsia="仿宋_GB2312" w:cs="Times New Roman"/>
                <w:b w:val="0"/>
                <w:bCs/>
                <w:color w:val="000000" w:themeColor="text1"/>
                <w:kern w:val="0"/>
                <w:sz w:val="32"/>
                <w:szCs w:val="32"/>
                <w14:textFill>
                  <w14:solidFill>
                    <w14:schemeClr w14:val="tx1"/>
                  </w14:solidFill>
                </w14:textFill>
              </w:rPr>
            </w:pPr>
          </w:p>
        </w:tc>
        <w:tc>
          <w:tcPr>
            <w:tcW w:w="997" w:type="dxa"/>
            <w:tcBorders>
              <w:top w:val="single" w:color="000000" w:sz="4" w:space="0"/>
              <w:left w:val="single" w:color="000000" w:sz="4" w:space="0"/>
              <w:bottom w:val="single" w:color="000000" w:sz="4" w:space="0"/>
              <w:right w:val="single" w:color="000000" w:sz="4" w:space="0"/>
            </w:tcBorders>
            <w:tcMar>
              <w:top w:w="15" w:type="dxa"/>
              <w:left w:w="108" w:type="dxa"/>
              <w:bottom w:w="15" w:type="dxa"/>
              <w:right w:w="108" w:type="dxa"/>
            </w:tcMar>
            <w:vAlign w:val="center"/>
          </w:tcPr>
          <w:p>
            <w:pPr>
              <w:keepNext w:val="0"/>
              <w:keepLines w:val="0"/>
              <w:pageBreakBefore w:val="0"/>
              <w:widowControl/>
              <w:kinsoku/>
              <w:wordWrap/>
              <w:overflowPunct/>
              <w:topLinePunct w:val="0"/>
              <w:autoSpaceDE/>
              <w:bidi w:val="0"/>
              <w:adjustRightInd/>
              <w:snapToGrid/>
              <w:spacing w:line="560" w:lineRule="exact"/>
              <w:jc w:val="center"/>
              <w:textAlignment w:val="auto"/>
              <w:rPr>
                <w:rFonts w:hint="default" w:ascii="Times New Roman" w:hAnsi="Times New Roman" w:eastAsia="仿宋_GB2312" w:cs="Times New Roman"/>
                <w:b w:val="0"/>
                <w:bCs/>
                <w:color w:val="000000" w:themeColor="text1"/>
                <w:kern w:val="0"/>
                <w:sz w:val="32"/>
                <w:szCs w:val="32"/>
                <w14:textFill>
                  <w14:solidFill>
                    <w14:schemeClr w14:val="tx1"/>
                  </w14:solidFill>
                </w14:textFill>
              </w:rPr>
            </w:pPr>
          </w:p>
        </w:tc>
        <w:tc>
          <w:tcPr>
            <w:tcW w:w="997" w:type="dxa"/>
            <w:tcBorders>
              <w:top w:val="single" w:color="000000" w:sz="4" w:space="0"/>
              <w:left w:val="single" w:color="000000" w:sz="4" w:space="0"/>
              <w:bottom w:val="single" w:color="000000" w:sz="4" w:space="0"/>
              <w:right w:val="single" w:color="000000" w:sz="4" w:space="0"/>
            </w:tcBorders>
            <w:tcMar>
              <w:top w:w="15" w:type="dxa"/>
              <w:left w:w="108" w:type="dxa"/>
              <w:bottom w:w="15" w:type="dxa"/>
              <w:right w:w="108" w:type="dxa"/>
            </w:tcMar>
            <w:vAlign w:val="center"/>
          </w:tcPr>
          <w:p>
            <w:pPr>
              <w:keepNext w:val="0"/>
              <w:keepLines w:val="0"/>
              <w:pageBreakBefore w:val="0"/>
              <w:widowControl/>
              <w:kinsoku/>
              <w:wordWrap/>
              <w:overflowPunct/>
              <w:topLinePunct w:val="0"/>
              <w:autoSpaceDE/>
              <w:bidi w:val="0"/>
              <w:adjustRightInd/>
              <w:snapToGrid/>
              <w:spacing w:line="560" w:lineRule="exact"/>
              <w:jc w:val="center"/>
              <w:textAlignment w:val="auto"/>
              <w:rPr>
                <w:rFonts w:hint="default" w:ascii="Times New Roman" w:hAnsi="Times New Roman" w:eastAsia="仿宋_GB2312" w:cs="Times New Roman"/>
                <w:b w:val="0"/>
                <w:bCs/>
                <w:color w:val="000000" w:themeColor="text1"/>
                <w:kern w:val="0"/>
                <w:sz w:val="32"/>
                <w:szCs w:val="32"/>
                <w14:textFill>
                  <w14:solidFill>
                    <w14:schemeClr w14:val="tx1"/>
                  </w14:solidFill>
                </w14:textFill>
              </w:rPr>
            </w:pPr>
          </w:p>
        </w:tc>
        <w:tc>
          <w:tcPr>
            <w:tcW w:w="997" w:type="dxa"/>
            <w:tcBorders>
              <w:top w:val="single" w:color="000000" w:sz="4" w:space="0"/>
              <w:left w:val="single" w:color="000000" w:sz="4" w:space="0"/>
              <w:bottom w:val="single" w:color="000000" w:sz="4" w:space="0"/>
              <w:right w:val="single" w:color="000000" w:sz="4" w:space="0"/>
            </w:tcBorders>
            <w:tcMar>
              <w:top w:w="15" w:type="dxa"/>
              <w:left w:w="108" w:type="dxa"/>
              <w:bottom w:w="15" w:type="dxa"/>
              <w:right w:w="108" w:type="dxa"/>
            </w:tcMar>
            <w:vAlign w:val="center"/>
          </w:tcPr>
          <w:p>
            <w:pPr>
              <w:keepNext w:val="0"/>
              <w:keepLines w:val="0"/>
              <w:pageBreakBefore w:val="0"/>
              <w:widowControl/>
              <w:kinsoku/>
              <w:wordWrap/>
              <w:overflowPunct/>
              <w:topLinePunct w:val="0"/>
              <w:autoSpaceDE/>
              <w:bidi w:val="0"/>
              <w:adjustRightInd/>
              <w:snapToGrid/>
              <w:spacing w:line="560" w:lineRule="exact"/>
              <w:jc w:val="center"/>
              <w:textAlignment w:val="auto"/>
              <w:rPr>
                <w:rFonts w:hint="default" w:ascii="Times New Roman" w:hAnsi="Times New Roman" w:eastAsia="仿宋_GB2312" w:cs="Times New Roman"/>
                <w:b w:val="0"/>
                <w:bCs/>
                <w:color w:val="000000" w:themeColor="text1"/>
                <w:kern w:val="0"/>
                <w:sz w:val="32"/>
                <w:szCs w:val="32"/>
                <w14:textFill>
                  <w14:solidFill>
                    <w14:schemeClr w14:val="tx1"/>
                  </w14:solidFill>
                </w14:textFill>
              </w:rPr>
            </w:pPr>
          </w:p>
        </w:tc>
        <w:tc>
          <w:tcPr>
            <w:tcW w:w="997" w:type="dxa"/>
            <w:tcBorders>
              <w:top w:val="single" w:color="000000" w:sz="4" w:space="0"/>
              <w:left w:val="single" w:color="000000" w:sz="4" w:space="0"/>
              <w:bottom w:val="single" w:color="000000" w:sz="4" w:space="0"/>
              <w:right w:val="single" w:color="000000" w:sz="4" w:space="0"/>
            </w:tcBorders>
            <w:tcMar>
              <w:top w:w="15" w:type="dxa"/>
              <w:left w:w="108" w:type="dxa"/>
              <w:bottom w:w="15" w:type="dxa"/>
              <w:right w:w="108" w:type="dxa"/>
            </w:tcMar>
            <w:vAlign w:val="center"/>
          </w:tcPr>
          <w:p>
            <w:pPr>
              <w:keepNext w:val="0"/>
              <w:keepLines w:val="0"/>
              <w:pageBreakBefore w:val="0"/>
              <w:widowControl/>
              <w:kinsoku/>
              <w:wordWrap/>
              <w:overflowPunct/>
              <w:topLinePunct w:val="0"/>
              <w:autoSpaceDE/>
              <w:bidi w:val="0"/>
              <w:adjustRightInd/>
              <w:snapToGrid/>
              <w:spacing w:line="560" w:lineRule="exact"/>
              <w:jc w:val="center"/>
              <w:textAlignment w:val="auto"/>
              <w:rPr>
                <w:rFonts w:hint="default" w:ascii="Times New Roman" w:hAnsi="Times New Roman" w:eastAsia="仿宋_GB2312" w:cs="Times New Roman"/>
                <w:b w:val="0"/>
                <w:bCs/>
                <w:color w:val="000000" w:themeColor="text1"/>
                <w:kern w:val="0"/>
                <w:sz w:val="32"/>
                <w:szCs w:val="32"/>
                <w14:textFill>
                  <w14:solidFill>
                    <w14:schemeClr w14:val="tx1"/>
                  </w14:solidFill>
                </w14:textFill>
              </w:rPr>
            </w:pPr>
          </w:p>
        </w:tc>
        <w:tc>
          <w:tcPr>
            <w:tcW w:w="997" w:type="dxa"/>
            <w:tcBorders>
              <w:top w:val="single" w:color="000000" w:sz="4" w:space="0"/>
              <w:left w:val="single" w:color="000000" w:sz="4" w:space="0"/>
              <w:bottom w:val="single" w:color="000000" w:sz="4" w:space="0"/>
              <w:right w:val="single" w:color="000000" w:sz="4" w:space="0"/>
            </w:tcBorders>
            <w:tcMar>
              <w:top w:w="15" w:type="dxa"/>
              <w:left w:w="108" w:type="dxa"/>
              <w:bottom w:w="15" w:type="dxa"/>
              <w:right w:w="108" w:type="dxa"/>
            </w:tcMar>
            <w:vAlign w:val="center"/>
          </w:tcPr>
          <w:p>
            <w:pPr>
              <w:keepNext w:val="0"/>
              <w:keepLines w:val="0"/>
              <w:pageBreakBefore w:val="0"/>
              <w:widowControl/>
              <w:kinsoku/>
              <w:wordWrap/>
              <w:overflowPunct/>
              <w:topLinePunct w:val="0"/>
              <w:autoSpaceDE/>
              <w:bidi w:val="0"/>
              <w:adjustRightInd/>
              <w:snapToGrid/>
              <w:spacing w:line="560" w:lineRule="exact"/>
              <w:jc w:val="center"/>
              <w:textAlignment w:val="auto"/>
              <w:rPr>
                <w:rFonts w:hint="default" w:ascii="Times New Roman" w:hAnsi="Times New Roman" w:eastAsia="仿宋_GB2312" w:cs="Times New Roman"/>
                <w:b w:val="0"/>
                <w:bCs/>
                <w:color w:val="000000" w:themeColor="text1"/>
                <w:kern w:val="0"/>
                <w:sz w:val="32"/>
                <w:szCs w:val="32"/>
                <w14:textFill>
                  <w14:solidFill>
                    <w14:schemeClr w14:val="tx1"/>
                  </w14:solidFill>
                </w14:textFill>
              </w:rPr>
            </w:pPr>
          </w:p>
        </w:tc>
        <w:tc>
          <w:tcPr>
            <w:tcW w:w="997" w:type="dxa"/>
            <w:tcBorders>
              <w:top w:val="single" w:color="000000" w:sz="4" w:space="0"/>
              <w:left w:val="single" w:color="000000" w:sz="4" w:space="0"/>
              <w:bottom w:val="single" w:color="000000" w:sz="4" w:space="0"/>
              <w:right w:val="single" w:color="000000" w:sz="4" w:space="0"/>
            </w:tcBorders>
            <w:tcMar>
              <w:top w:w="15" w:type="dxa"/>
              <w:left w:w="108" w:type="dxa"/>
              <w:bottom w:w="15" w:type="dxa"/>
              <w:right w:w="108" w:type="dxa"/>
            </w:tcMar>
            <w:vAlign w:val="center"/>
          </w:tcPr>
          <w:p>
            <w:pPr>
              <w:keepNext w:val="0"/>
              <w:keepLines w:val="0"/>
              <w:pageBreakBefore w:val="0"/>
              <w:widowControl/>
              <w:kinsoku/>
              <w:wordWrap/>
              <w:overflowPunct/>
              <w:topLinePunct w:val="0"/>
              <w:autoSpaceDE/>
              <w:bidi w:val="0"/>
              <w:adjustRightInd/>
              <w:snapToGrid/>
              <w:spacing w:line="560" w:lineRule="exact"/>
              <w:jc w:val="center"/>
              <w:textAlignment w:val="auto"/>
              <w:rPr>
                <w:rFonts w:hint="default" w:ascii="Times New Roman" w:hAnsi="Times New Roman" w:eastAsia="仿宋_GB2312" w:cs="Times New Roman"/>
                <w:b w:val="0"/>
                <w:bCs/>
                <w:color w:val="000000" w:themeColor="text1"/>
                <w:kern w:val="0"/>
                <w:sz w:val="32"/>
                <w:szCs w:val="32"/>
                <w14:textFill>
                  <w14:solidFill>
                    <w14:schemeClr w14:val="tx1"/>
                  </w14:solidFill>
                </w14:textFill>
              </w:rPr>
            </w:pPr>
          </w:p>
        </w:tc>
        <w:tc>
          <w:tcPr>
            <w:tcW w:w="999" w:type="dxa"/>
            <w:tcBorders>
              <w:top w:val="single" w:color="000000" w:sz="4" w:space="0"/>
              <w:left w:val="single" w:color="000000" w:sz="4" w:space="0"/>
              <w:bottom w:val="single" w:color="000000" w:sz="4" w:space="0"/>
              <w:right w:val="single" w:color="000000" w:sz="4" w:space="0"/>
            </w:tcBorders>
            <w:tcMar>
              <w:top w:w="15" w:type="dxa"/>
              <w:left w:w="108" w:type="dxa"/>
              <w:bottom w:w="15" w:type="dxa"/>
              <w:right w:w="108" w:type="dxa"/>
            </w:tcMar>
            <w:vAlign w:val="center"/>
          </w:tcPr>
          <w:p>
            <w:pPr>
              <w:keepNext w:val="0"/>
              <w:keepLines w:val="0"/>
              <w:pageBreakBefore w:val="0"/>
              <w:widowControl/>
              <w:kinsoku/>
              <w:wordWrap/>
              <w:overflowPunct/>
              <w:topLinePunct w:val="0"/>
              <w:autoSpaceDE/>
              <w:bidi w:val="0"/>
              <w:adjustRightInd/>
              <w:snapToGrid/>
              <w:spacing w:line="560" w:lineRule="exact"/>
              <w:jc w:val="center"/>
              <w:textAlignment w:val="auto"/>
              <w:rPr>
                <w:rFonts w:hint="default" w:ascii="Times New Roman" w:hAnsi="Times New Roman" w:eastAsia="仿宋_GB2312" w:cs="Times New Roman"/>
                <w:b w:val="0"/>
                <w:bCs/>
                <w:color w:val="000000" w:themeColor="text1"/>
                <w:kern w:val="0"/>
                <w:sz w:val="32"/>
                <w:szCs w:val="32"/>
                <w14:textFill>
                  <w14:solidFill>
                    <w14:schemeClr w14:val="tx1"/>
                  </w14:solidFill>
                </w14:textFill>
              </w:rPr>
            </w:pPr>
          </w:p>
        </w:tc>
        <w:tc>
          <w:tcPr>
            <w:tcW w:w="999" w:type="dxa"/>
            <w:tcBorders>
              <w:top w:val="single" w:color="000000" w:sz="4" w:space="0"/>
              <w:left w:val="single" w:color="000000" w:sz="4" w:space="0"/>
              <w:bottom w:val="single" w:color="000000" w:sz="4" w:space="0"/>
              <w:right w:val="single" w:color="000000" w:sz="4" w:space="0"/>
            </w:tcBorders>
            <w:tcMar>
              <w:top w:w="15" w:type="dxa"/>
              <w:left w:w="108" w:type="dxa"/>
              <w:bottom w:w="15" w:type="dxa"/>
              <w:right w:w="108" w:type="dxa"/>
            </w:tcMar>
            <w:vAlign w:val="center"/>
          </w:tcPr>
          <w:p>
            <w:pPr>
              <w:keepNext w:val="0"/>
              <w:keepLines w:val="0"/>
              <w:pageBreakBefore w:val="0"/>
              <w:widowControl/>
              <w:kinsoku/>
              <w:wordWrap/>
              <w:overflowPunct/>
              <w:topLinePunct w:val="0"/>
              <w:autoSpaceDE/>
              <w:bidi w:val="0"/>
              <w:adjustRightInd/>
              <w:snapToGrid/>
              <w:spacing w:line="560" w:lineRule="exact"/>
              <w:jc w:val="center"/>
              <w:textAlignment w:val="auto"/>
              <w:rPr>
                <w:rFonts w:hint="default" w:ascii="Times New Roman" w:hAnsi="Times New Roman" w:eastAsia="仿宋_GB2312" w:cs="Times New Roman"/>
                <w:b w:val="0"/>
                <w:bCs/>
                <w:color w:val="000000" w:themeColor="text1"/>
                <w:kern w:val="0"/>
                <w:sz w:val="32"/>
                <w:szCs w:val="32"/>
                <w14:textFill>
                  <w14:solidFill>
                    <w14:schemeClr w14:val="tx1"/>
                  </w14:solidFill>
                </w14:textFill>
              </w:rPr>
            </w:pPr>
          </w:p>
        </w:tc>
        <w:tc>
          <w:tcPr>
            <w:tcW w:w="999" w:type="dxa"/>
            <w:tcBorders>
              <w:top w:val="single" w:color="000000" w:sz="4" w:space="0"/>
              <w:left w:val="single" w:color="000000" w:sz="4" w:space="0"/>
              <w:bottom w:val="single" w:color="000000" w:sz="4" w:space="0"/>
              <w:right w:val="single" w:color="000000" w:sz="4" w:space="0"/>
            </w:tcBorders>
            <w:tcMar>
              <w:top w:w="15" w:type="dxa"/>
              <w:left w:w="108" w:type="dxa"/>
              <w:bottom w:w="15" w:type="dxa"/>
              <w:right w:w="108" w:type="dxa"/>
            </w:tcMar>
            <w:vAlign w:val="center"/>
          </w:tcPr>
          <w:p>
            <w:pPr>
              <w:keepNext w:val="0"/>
              <w:keepLines w:val="0"/>
              <w:pageBreakBefore w:val="0"/>
              <w:widowControl/>
              <w:kinsoku/>
              <w:wordWrap/>
              <w:overflowPunct/>
              <w:topLinePunct w:val="0"/>
              <w:autoSpaceDE/>
              <w:bidi w:val="0"/>
              <w:adjustRightInd/>
              <w:snapToGrid/>
              <w:spacing w:line="560" w:lineRule="exact"/>
              <w:jc w:val="center"/>
              <w:textAlignment w:val="auto"/>
              <w:rPr>
                <w:rFonts w:hint="default" w:ascii="Times New Roman" w:hAnsi="Times New Roman" w:eastAsia="仿宋_GB2312" w:cs="Times New Roman"/>
                <w:b w:val="0"/>
                <w:bCs/>
                <w:color w:val="000000" w:themeColor="text1"/>
                <w:kern w:val="0"/>
                <w:sz w:val="32"/>
                <w:szCs w:val="32"/>
                <w14:textFill>
                  <w14:solidFill>
                    <w14:schemeClr w14:val="tx1"/>
                  </w14:solidFill>
                </w14:textFill>
              </w:rPr>
            </w:pPr>
          </w:p>
        </w:tc>
      </w:tr>
      <w:tr>
        <w:tblPrEx>
          <w:tblCellMar>
            <w:top w:w="0" w:type="dxa"/>
            <w:left w:w="108" w:type="dxa"/>
            <w:bottom w:w="0" w:type="dxa"/>
            <w:right w:w="108" w:type="dxa"/>
          </w:tblCellMar>
        </w:tblPrEx>
        <w:trPr>
          <w:trHeight w:val="482" w:hRule="atLeast"/>
        </w:trPr>
        <w:tc>
          <w:tcPr>
            <w:tcW w:w="997" w:type="dxa"/>
            <w:tcBorders>
              <w:top w:val="single" w:color="000000" w:sz="4" w:space="0"/>
              <w:left w:val="single" w:color="000000" w:sz="4" w:space="0"/>
              <w:bottom w:val="single" w:color="000000" w:sz="4" w:space="0"/>
              <w:right w:val="single" w:color="000000" w:sz="4" w:space="0"/>
            </w:tcBorders>
            <w:tcMar>
              <w:top w:w="15" w:type="dxa"/>
              <w:left w:w="108" w:type="dxa"/>
              <w:bottom w:w="15" w:type="dxa"/>
              <w:right w:w="108" w:type="dxa"/>
            </w:tcMar>
            <w:vAlign w:val="center"/>
          </w:tcPr>
          <w:p>
            <w:pPr>
              <w:keepNext w:val="0"/>
              <w:keepLines w:val="0"/>
              <w:pageBreakBefore w:val="0"/>
              <w:widowControl/>
              <w:kinsoku/>
              <w:wordWrap/>
              <w:overflowPunct/>
              <w:topLinePunct w:val="0"/>
              <w:autoSpaceDE/>
              <w:bidi w:val="0"/>
              <w:adjustRightInd/>
              <w:snapToGrid/>
              <w:spacing w:line="560" w:lineRule="exact"/>
              <w:jc w:val="center"/>
              <w:textAlignment w:val="auto"/>
              <w:rPr>
                <w:rFonts w:hint="default" w:ascii="Times New Roman" w:hAnsi="Times New Roman" w:eastAsia="仿宋_GB2312" w:cs="Times New Roman"/>
                <w:b w:val="0"/>
                <w:bCs/>
                <w:color w:val="000000" w:themeColor="text1"/>
                <w:kern w:val="0"/>
                <w:sz w:val="32"/>
                <w:szCs w:val="32"/>
                <w14:textFill>
                  <w14:solidFill>
                    <w14:schemeClr w14:val="tx1"/>
                  </w14:solidFill>
                </w14:textFill>
              </w:rPr>
            </w:pPr>
            <w:r>
              <w:rPr>
                <w:rFonts w:hint="default" w:ascii="Times New Roman" w:hAnsi="Times New Roman" w:eastAsia="仿宋_GB2312" w:cs="Times New Roman"/>
                <w:b w:val="0"/>
                <w:bCs/>
                <w:color w:val="000000" w:themeColor="text1"/>
                <w:kern w:val="0"/>
                <w:sz w:val="32"/>
                <w:szCs w:val="32"/>
                <w14:textFill>
                  <w14:solidFill>
                    <w14:schemeClr w14:val="tx1"/>
                  </w14:solidFill>
                </w14:textFill>
              </w:rPr>
              <w:t>2</w:t>
            </w:r>
          </w:p>
        </w:tc>
        <w:tc>
          <w:tcPr>
            <w:tcW w:w="997" w:type="dxa"/>
            <w:tcBorders>
              <w:top w:val="single" w:color="000000" w:sz="4" w:space="0"/>
              <w:left w:val="single" w:color="000000" w:sz="4" w:space="0"/>
              <w:bottom w:val="single" w:color="000000" w:sz="4" w:space="0"/>
              <w:right w:val="single" w:color="000000" w:sz="4" w:space="0"/>
            </w:tcBorders>
            <w:tcMar>
              <w:top w:w="15" w:type="dxa"/>
              <w:left w:w="108" w:type="dxa"/>
              <w:bottom w:w="15" w:type="dxa"/>
              <w:right w:w="108" w:type="dxa"/>
            </w:tcMar>
            <w:vAlign w:val="center"/>
          </w:tcPr>
          <w:p>
            <w:pPr>
              <w:keepNext w:val="0"/>
              <w:keepLines w:val="0"/>
              <w:pageBreakBefore w:val="0"/>
              <w:widowControl/>
              <w:kinsoku/>
              <w:wordWrap/>
              <w:overflowPunct/>
              <w:topLinePunct w:val="0"/>
              <w:autoSpaceDE/>
              <w:bidi w:val="0"/>
              <w:adjustRightInd/>
              <w:snapToGrid/>
              <w:spacing w:line="560" w:lineRule="exact"/>
              <w:jc w:val="center"/>
              <w:textAlignment w:val="auto"/>
              <w:rPr>
                <w:rFonts w:hint="default" w:ascii="Times New Roman" w:hAnsi="Times New Roman" w:eastAsia="仿宋_GB2312" w:cs="Times New Roman"/>
                <w:b w:val="0"/>
                <w:bCs/>
                <w:color w:val="000000" w:themeColor="text1"/>
                <w:kern w:val="0"/>
                <w:sz w:val="32"/>
                <w:szCs w:val="32"/>
                <w14:textFill>
                  <w14:solidFill>
                    <w14:schemeClr w14:val="tx1"/>
                  </w14:solidFill>
                </w14:textFill>
              </w:rPr>
            </w:pPr>
          </w:p>
        </w:tc>
        <w:tc>
          <w:tcPr>
            <w:tcW w:w="997" w:type="dxa"/>
            <w:tcBorders>
              <w:top w:val="single" w:color="000000" w:sz="4" w:space="0"/>
              <w:left w:val="single" w:color="000000" w:sz="4" w:space="0"/>
              <w:bottom w:val="single" w:color="000000" w:sz="4" w:space="0"/>
              <w:right w:val="single" w:color="000000" w:sz="4" w:space="0"/>
            </w:tcBorders>
            <w:tcMar>
              <w:top w:w="15" w:type="dxa"/>
              <w:left w:w="108" w:type="dxa"/>
              <w:bottom w:w="15" w:type="dxa"/>
              <w:right w:w="108" w:type="dxa"/>
            </w:tcMar>
            <w:vAlign w:val="center"/>
          </w:tcPr>
          <w:p>
            <w:pPr>
              <w:keepNext w:val="0"/>
              <w:keepLines w:val="0"/>
              <w:pageBreakBefore w:val="0"/>
              <w:widowControl/>
              <w:kinsoku/>
              <w:wordWrap/>
              <w:overflowPunct/>
              <w:topLinePunct w:val="0"/>
              <w:autoSpaceDE/>
              <w:bidi w:val="0"/>
              <w:adjustRightInd/>
              <w:snapToGrid/>
              <w:spacing w:line="560" w:lineRule="exact"/>
              <w:jc w:val="center"/>
              <w:textAlignment w:val="auto"/>
              <w:rPr>
                <w:rFonts w:hint="default" w:ascii="Times New Roman" w:hAnsi="Times New Roman" w:eastAsia="仿宋_GB2312" w:cs="Times New Roman"/>
                <w:b w:val="0"/>
                <w:bCs/>
                <w:color w:val="000000" w:themeColor="text1"/>
                <w:kern w:val="0"/>
                <w:sz w:val="32"/>
                <w:szCs w:val="32"/>
                <w14:textFill>
                  <w14:solidFill>
                    <w14:schemeClr w14:val="tx1"/>
                  </w14:solidFill>
                </w14:textFill>
              </w:rPr>
            </w:pPr>
          </w:p>
        </w:tc>
        <w:tc>
          <w:tcPr>
            <w:tcW w:w="997" w:type="dxa"/>
            <w:tcBorders>
              <w:top w:val="single" w:color="000000" w:sz="4" w:space="0"/>
              <w:left w:val="single" w:color="000000" w:sz="4" w:space="0"/>
              <w:bottom w:val="single" w:color="000000" w:sz="4" w:space="0"/>
              <w:right w:val="single" w:color="000000" w:sz="4" w:space="0"/>
            </w:tcBorders>
            <w:tcMar>
              <w:top w:w="15" w:type="dxa"/>
              <w:left w:w="108" w:type="dxa"/>
              <w:bottom w:w="15" w:type="dxa"/>
              <w:right w:w="108" w:type="dxa"/>
            </w:tcMar>
            <w:vAlign w:val="center"/>
          </w:tcPr>
          <w:p>
            <w:pPr>
              <w:keepNext w:val="0"/>
              <w:keepLines w:val="0"/>
              <w:pageBreakBefore w:val="0"/>
              <w:widowControl/>
              <w:kinsoku/>
              <w:wordWrap/>
              <w:overflowPunct/>
              <w:topLinePunct w:val="0"/>
              <w:autoSpaceDE/>
              <w:bidi w:val="0"/>
              <w:adjustRightInd/>
              <w:snapToGrid/>
              <w:spacing w:line="560" w:lineRule="exact"/>
              <w:jc w:val="center"/>
              <w:textAlignment w:val="auto"/>
              <w:rPr>
                <w:rFonts w:hint="default" w:ascii="Times New Roman" w:hAnsi="Times New Roman" w:eastAsia="仿宋_GB2312" w:cs="Times New Roman"/>
                <w:b w:val="0"/>
                <w:bCs/>
                <w:color w:val="000000" w:themeColor="text1"/>
                <w:kern w:val="0"/>
                <w:sz w:val="32"/>
                <w:szCs w:val="32"/>
                <w14:textFill>
                  <w14:solidFill>
                    <w14:schemeClr w14:val="tx1"/>
                  </w14:solidFill>
                </w14:textFill>
              </w:rPr>
            </w:pPr>
          </w:p>
        </w:tc>
        <w:tc>
          <w:tcPr>
            <w:tcW w:w="997" w:type="dxa"/>
            <w:tcBorders>
              <w:top w:val="single" w:color="000000" w:sz="4" w:space="0"/>
              <w:left w:val="single" w:color="000000" w:sz="4" w:space="0"/>
              <w:bottom w:val="single" w:color="000000" w:sz="4" w:space="0"/>
              <w:right w:val="single" w:color="000000" w:sz="4" w:space="0"/>
            </w:tcBorders>
            <w:tcMar>
              <w:top w:w="15" w:type="dxa"/>
              <w:left w:w="108" w:type="dxa"/>
              <w:bottom w:w="15" w:type="dxa"/>
              <w:right w:w="108" w:type="dxa"/>
            </w:tcMar>
            <w:vAlign w:val="center"/>
          </w:tcPr>
          <w:p>
            <w:pPr>
              <w:keepNext w:val="0"/>
              <w:keepLines w:val="0"/>
              <w:pageBreakBefore w:val="0"/>
              <w:widowControl/>
              <w:kinsoku/>
              <w:wordWrap/>
              <w:overflowPunct/>
              <w:topLinePunct w:val="0"/>
              <w:autoSpaceDE/>
              <w:bidi w:val="0"/>
              <w:adjustRightInd/>
              <w:snapToGrid/>
              <w:spacing w:line="560" w:lineRule="exact"/>
              <w:jc w:val="center"/>
              <w:textAlignment w:val="auto"/>
              <w:rPr>
                <w:rFonts w:hint="default" w:ascii="Times New Roman" w:hAnsi="Times New Roman" w:eastAsia="仿宋_GB2312" w:cs="Times New Roman"/>
                <w:b w:val="0"/>
                <w:bCs/>
                <w:color w:val="000000" w:themeColor="text1"/>
                <w:kern w:val="0"/>
                <w:sz w:val="32"/>
                <w:szCs w:val="32"/>
                <w14:textFill>
                  <w14:solidFill>
                    <w14:schemeClr w14:val="tx1"/>
                  </w14:solidFill>
                </w14:textFill>
              </w:rPr>
            </w:pPr>
          </w:p>
        </w:tc>
        <w:tc>
          <w:tcPr>
            <w:tcW w:w="997" w:type="dxa"/>
            <w:tcBorders>
              <w:top w:val="single" w:color="000000" w:sz="4" w:space="0"/>
              <w:left w:val="single" w:color="000000" w:sz="4" w:space="0"/>
              <w:bottom w:val="single" w:color="000000" w:sz="4" w:space="0"/>
              <w:right w:val="single" w:color="000000" w:sz="4" w:space="0"/>
            </w:tcBorders>
            <w:tcMar>
              <w:top w:w="15" w:type="dxa"/>
              <w:left w:w="108" w:type="dxa"/>
              <w:bottom w:w="15" w:type="dxa"/>
              <w:right w:w="108" w:type="dxa"/>
            </w:tcMar>
            <w:vAlign w:val="center"/>
          </w:tcPr>
          <w:p>
            <w:pPr>
              <w:keepNext w:val="0"/>
              <w:keepLines w:val="0"/>
              <w:pageBreakBefore w:val="0"/>
              <w:widowControl/>
              <w:kinsoku/>
              <w:wordWrap/>
              <w:overflowPunct/>
              <w:topLinePunct w:val="0"/>
              <w:autoSpaceDE/>
              <w:bidi w:val="0"/>
              <w:adjustRightInd/>
              <w:snapToGrid/>
              <w:spacing w:line="560" w:lineRule="exact"/>
              <w:jc w:val="center"/>
              <w:textAlignment w:val="auto"/>
              <w:rPr>
                <w:rFonts w:hint="default" w:ascii="Times New Roman" w:hAnsi="Times New Roman" w:eastAsia="仿宋_GB2312" w:cs="Times New Roman"/>
                <w:b w:val="0"/>
                <w:bCs/>
                <w:color w:val="000000" w:themeColor="text1"/>
                <w:kern w:val="0"/>
                <w:sz w:val="32"/>
                <w:szCs w:val="32"/>
                <w14:textFill>
                  <w14:solidFill>
                    <w14:schemeClr w14:val="tx1"/>
                  </w14:solidFill>
                </w14:textFill>
              </w:rPr>
            </w:pPr>
          </w:p>
        </w:tc>
        <w:tc>
          <w:tcPr>
            <w:tcW w:w="997" w:type="dxa"/>
            <w:tcBorders>
              <w:top w:val="single" w:color="000000" w:sz="4" w:space="0"/>
              <w:left w:val="single" w:color="000000" w:sz="4" w:space="0"/>
              <w:bottom w:val="single" w:color="000000" w:sz="4" w:space="0"/>
              <w:right w:val="single" w:color="000000" w:sz="4" w:space="0"/>
            </w:tcBorders>
            <w:tcMar>
              <w:top w:w="15" w:type="dxa"/>
              <w:left w:w="108" w:type="dxa"/>
              <w:bottom w:w="15" w:type="dxa"/>
              <w:right w:w="108" w:type="dxa"/>
            </w:tcMar>
            <w:vAlign w:val="center"/>
          </w:tcPr>
          <w:p>
            <w:pPr>
              <w:keepNext w:val="0"/>
              <w:keepLines w:val="0"/>
              <w:pageBreakBefore w:val="0"/>
              <w:widowControl/>
              <w:kinsoku/>
              <w:wordWrap/>
              <w:overflowPunct/>
              <w:topLinePunct w:val="0"/>
              <w:autoSpaceDE/>
              <w:bidi w:val="0"/>
              <w:adjustRightInd/>
              <w:snapToGrid/>
              <w:spacing w:line="560" w:lineRule="exact"/>
              <w:jc w:val="center"/>
              <w:textAlignment w:val="auto"/>
              <w:rPr>
                <w:rFonts w:hint="default" w:ascii="Times New Roman" w:hAnsi="Times New Roman" w:eastAsia="仿宋_GB2312" w:cs="Times New Roman"/>
                <w:b w:val="0"/>
                <w:bCs/>
                <w:color w:val="000000" w:themeColor="text1"/>
                <w:kern w:val="0"/>
                <w:sz w:val="32"/>
                <w:szCs w:val="32"/>
                <w14:textFill>
                  <w14:solidFill>
                    <w14:schemeClr w14:val="tx1"/>
                  </w14:solidFill>
                </w14:textFill>
              </w:rPr>
            </w:pPr>
          </w:p>
        </w:tc>
        <w:tc>
          <w:tcPr>
            <w:tcW w:w="997" w:type="dxa"/>
            <w:tcBorders>
              <w:top w:val="single" w:color="000000" w:sz="4" w:space="0"/>
              <w:left w:val="single" w:color="000000" w:sz="4" w:space="0"/>
              <w:bottom w:val="single" w:color="000000" w:sz="4" w:space="0"/>
              <w:right w:val="single" w:color="000000" w:sz="4" w:space="0"/>
            </w:tcBorders>
            <w:tcMar>
              <w:top w:w="15" w:type="dxa"/>
              <w:left w:w="108" w:type="dxa"/>
              <w:bottom w:w="15" w:type="dxa"/>
              <w:right w:w="108" w:type="dxa"/>
            </w:tcMar>
            <w:vAlign w:val="center"/>
          </w:tcPr>
          <w:p>
            <w:pPr>
              <w:keepNext w:val="0"/>
              <w:keepLines w:val="0"/>
              <w:pageBreakBefore w:val="0"/>
              <w:widowControl/>
              <w:kinsoku/>
              <w:wordWrap/>
              <w:overflowPunct/>
              <w:topLinePunct w:val="0"/>
              <w:autoSpaceDE/>
              <w:bidi w:val="0"/>
              <w:adjustRightInd/>
              <w:snapToGrid/>
              <w:spacing w:line="560" w:lineRule="exact"/>
              <w:jc w:val="center"/>
              <w:textAlignment w:val="auto"/>
              <w:rPr>
                <w:rFonts w:hint="default" w:ascii="Times New Roman" w:hAnsi="Times New Roman" w:eastAsia="仿宋_GB2312" w:cs="Times New Roman"/>
                <w:b w:val="0"/>
                <w:bCs/>
                <w:color w:val="000000" w:themeColor="text1"/>
                <w:kern w:val="0"/>
                <w:sz w:val="32"/>
                <w:szCs w:val="32"/>
                <w14:textFill>
                  <w14:solidFill>
                    <w14:schemeClr w14:val="tx1"/>
                  </w14:solidFill>
                </w14:textFill>
              </w:rPr>
            </w:pPr>
          </w:p>
        </w:tc>
        <w:tc>
          <w:tcPr>
            <w:tcW w:w="997" w:type="dxa"/>
            <w:tcBorders>
              <w:top w:val="single" w:color="000000" w:sz="4" w:space="0"/>
              <w:left w:val="single" w:color="000000" w:sz="4" w:space="0"/>
              <w:bottom w:val="single" w:color="000000" w:sz="4" w:space="0"/>
              <w:right w:val="single" w:color="000000" w:sz="4" w:space="0"/>
            </w:tcBorders>
            <w:tcMar>
              <w:top w:w="15" w:type="dxa"/>
              <w:left w:w="108" w:type="dxa"/>
              <w:bottom w:w="15" w:type="dxa"/>
              <w:right w:w="108" w:type="dxa"/>
            </w:tcMar>
            <w:vAlign w:val="center"/>
          </w:tcPr>
          <w:p>
            <w:pPr>
              <w:keepNext w:val="0"/>
              <w:keepLines w:val="0"/>
              <w:pageBreakBefore w:val="0"/>
              <w:widowControl/>
              <w:kinsoku/>
              <w:wordWrap/>
              <w:overflowPunct/>
              <w:topLinePunct w:val="0"/>
              <w:autoSpaceDE/>
              <w:bidi w:val="0"/>
              <w:adjustRightInd/>
              <w:snapToGrid/>
              <w:spacing w:line="560" w:lineRule="exact"/>
              <w:jc w:val="center"/>
              <w:textAlignment w:val="auto"/>
              <w:rPr>
                <w:rFonts w:hint="default" w:ascii="Times New Roman" w:hAnsi="Times New Roman" w:eastAsia="仿宋_GB2312" w:cs="Times New Roman"/>
                <w:b w:val="0"/>
                <w:bCs/>
                <w:color w:val="000000" w:themeColor="text1"/>
                <w:kern w:val="0"/>
                <w:sz w:val="32"/>
                <w:szCs w:val="32"/>
                <w14:textFill>
                  <w14:solidFill>
                    <w14:schemeClr w14:val="tx1"/>
                  </w14:solidFill>
                </w14:textFill>
              </w:rPr>
            </w:pPr>
          </w:p>
        </w:tc>
        <w:tc>
          <w:tcPr>
            <w:tcW w:w="997" w:type="dxa"/>
            <w:tcBorders>
              <w:top w:val="single" w:color="000000" w:sz="4" w:space="0"/>
              <w:left w:val="single" w:color="000000" w:sz="4" w:space="0"/>
              <w:bottom w:val="single" w:color="000000" w:sz="4" w:space="0"/>
              <w:right w:val="single" w:color="000000" w:sz="4" w:space="0"/>
            </w:tcBorders>
            <w:tcMar>
              <w:top w:w="15" w:type="dxa"/>
              <w:left w:w="108" w:type="dxa"/>
              <w:bottom w:w="15" w:type="dxa"/>
              <w:right w:w="108" w:type="dxa"/>
            </w:tcMar>
            <w:vAlign w:val="center"/>
          </w:tcPr>
          <w:p>
            <w:pPr>
              <w:keepNext w:val="0"/>
              <w:keepLines w:val="0"/>
              <w:pageBreakBefore w:val="0"/>
              <w:widowControl/>
              <w:kinsoku/>
              <w:wordWrap/>
              <w:overflowPunct/>
              <w:topLinePunct w:val="0"/>
              <w:autoSpaceDE/>
              <w:bidi w:val="0"/>
              <w:adjustRightInd/>
              <w:snapToGrid/>
              <w:spacing w:line="560" w:lineRule="exact"/>
              <w:jc w:val="center"/>
              <w:textAlignment w:val="auto"/>
              <w:rPr>
                <w:rFonts w:hint="default" w:ascii="Times New Roman" w:hAnsi="Times New Roman" w:eastAsia="仿宋_GB2312" w:cs="Times New Roman"/>
                <w:b w:val="0"/>
                <w:bCs/>
                <w:color w:val="000000" w:themeColor="text1"/>
                <w:kern w:val="0"/>
                <w:sz w:val="32"/>
                <w:szCs w:val="32"/>
                <w14:textFill>
                  <w14:solidFill>
                    <w14:schemeClr w14:val="tx1"/>
                  </w14:solidFill>
                </w14:textFill>
              </w:rPr>
            </w:pPr>
          </w:p>
        </w:tc>
        <w:tc>
          <w:tcPr>
            <w:tcW w:w="999" w:type="dxa"/>
            <w:tcBorders>
              <w:top w:val="single" w:color="000000" w:sz="4" w:space="0"/>
              <w:left w:val="single" w:color="000000" w:sz="4" w:space="0"/>
              <w:bottom w:val="single" w:color="000000" w:sz="4" w:space="0"/>
              <w:right w:val="single" w:color="000000" w:sz="4" w:space="0"/>
            </w:tcBorders>
            <w:tcMar>
              <w:top w:w="15" w:type="dxa"/>
              <w:left w:w="108" w:type="dxa"/>
              <w:bottom w:w="15" w:type="dxa"/>
              <w:right w:w="108" w:type="dxa"/>
            </w:tcMar>
            <w:vAlign w:val="center"/>
          </w:tcPr>
          <w:p>
            <w:pPr>
              <w:keepNext w:val="0"/>
              <w:keepLines w:val="0"/>
              <w:pageBreakBefore w:val="0"/>
              <w:widowControl/>
              <w:kinsoku/>
              <w:wordWrap/>
              <w:overflowPunct/>
              <w:topLinePunct w:val="0"/>
              <w:autoSpaceDE/>
              <w:bidi w:val="0"/>
              <w:adjustRightInd/>
              <w:snapToGrid/>
              <w:spacing w:line="560" w:lineRule="exact"/>
              <w:jc w:val="center"/>
              <w:textAlignment w:val="auto"/>
              <w:rPr>
                <w:rFonts w:hint="default" w:ascii="Times New Roman" w:hAnsi="Times New Roman" w:eastAsia="仿宋_GB2312" w:cs="Times New Roman"/>
                <w:b w:val="0"/>
                <w:bCs/>
                <w:color w:val="000000" w:themeColor="text1"/>
                <w:kern w:val="0"/>
                <w:sz w:val="32"/>
                <w:szCs w:val="32"/>
                <w14:textFill>
                  <w14:solidFill>
                    <w14:schemeClr w14:val="tx1"/>
                  </w14:solidFill>
                </w14:textFill>
              </w:rPr>
            </w:pPr>
          </w:p>
        </w:tc>
        <w:tc>
          <w:tcPr>
            <w:tcW w:w="999" w:type="dxa"/>
            <w:tcBorders>
              <w:top w:val="single" w:color="000000" w:sz="4" w:space="0"/>
              <w:left w:val="single" w:color="000000" w:sz="4" w:space="0"/>
              <w:bottom w:val="single" w:color="000000" w:sz="4" w:space="0"/>
              <w:right w:val="single" w:color="000000" w:sz="4" w:space="0"/>
            </w:tcBorders>
            <w:tcMar>
              <w:top w:w="15" w:type="dxa"/>
              <w:left w:w="108" w:type="dxa"/>
              <w:bottom w:w="15" w:type="dxa"/>
              <w:right w:w="108" w:type="dxa"/>
            </w:tcMar>
            <w:vAlign w:val="center"/>
          </w:tcPr>
          <w:p>
            <w:pPr>
              <w:keepNext w:val="0"/>
              <w:keepLines w:val="0"/>
              <w:pageBreakBefore w:val="0"/>
              <w:widowControl/>
              <w:kinsoku/>
              <w:wordWrap/>
              <w:overflowPunct/>
              <w:topLinePunct w:val="0"/>
              <w:autoSpaceDE/>
              <w:bidi w:val="0"/>
              <w:adjustRightInd/>
              <w:snapToGrid/>
              <w:spacing w:line="560" w:lineRule="exact"/>
              <w:jc w:val="center"/>
              <w:textAlignment w:val="auto"/>
              <w:rPr>
                <w:rFonts w:hint="default" w:ascii="Times New Roman" w:hAnsi="Times New Roman" w:eastAsia="仿宋_GB2312" w:cs="Times New Roman"/>
                <w:b w:val="0"/>
                <w:bCs/>
                <w:color w:val="000000" w:themeColor="text1"/>
                <w:kern w:val="0"/>
                <w:sz w:val="32"/>
                <w:szCs w:val="32"/>
                <w14:textFill>
                  <w14:solidFill>
                    <w14:schemeClr w14:val="tx1"/>
                  </w14:solidFill>
                </w14:textFill>
              </w:rPr>
            </w:pPr>
          </w:p>
        </w:tc>
        <w:tc>
          <w:tcPr>
            <w:tcW w:w="999" w:type="dxa"/>
            <w:tcBorders>
              <w:top w:val="single" w:color="000000" w:sz="4" w:space="0"/>
              <w:left w:val="single" w:color="000000" w:sz="4" w:space="0"/>
              <w:bottom w:val="single" w:color="000000" w:sz="4" w:space="0"/>
              <w:right w:val="single" w:color="000000" w:sz="4" w:space="0"/>
            </w:tcBorders>
            <w:tcMar>
              <w:top w:w="15" w:type="dxa"/>
              <w:left w:w="108" w:type="dxa"/>
              <w:bottom w:w="15" w:type="dxa"/>
              <w:right w:w="108" w:type="dxa"/>
            </w:tcMar>
            <w:vAlign w:val="center"/>
          </w:tcPr>
          <w:p>
            <w:pPr>
              <w:keepNext w:val="0"/>
              <w:keepLines w:val="0"/>
              <w:pageBreakBefore w:val="0"/>
              <w:widowControl/>
              <w:kinsoku/>
              <w:wordWrap/>
              <w:overflowPunct/>
              <w:topLinePunct w:val="0"/>
              <w:autoSpaceDE/>
              <w:bidi w:val="0"/>
              <w:adjustRightInd/>
              <w:snapToGrid/>
              <w:spacing w:line="560" w:lineRule="exact"/>
              <w:jc w:val="center"/>
              <w:textAlignment w:val="auto"/>
              <w:rPr>
                <w:rFonts w:hint="default" w:ascii="Times New Roman" w:hAnsi="Times New Roman" w:eastAsia="仿宋_GB2312" w:cs="Times New Roman"/>
                <w:b w:val="0"/>
                <w:bCs/>
                <w:color w:val="000000" w:themeColor="text1"/>
                <w:kern w:val="0"/>
                <w:sz w:val="32"/>
                <w:szCs w:val="32"/>
                <w14:textFill>
                  <w14:solidFill>
                    <w14:schemeClr w14:val="tx1"/>
                  </w14:solidFill>
                </w14:textFill>
              </w:rPr>
            </w:pPr>
          </w:p>
        </w:tc>
      </w:tr>
      <w:tr>
        <w:tblPrEx>
          <w:tblCellMar>
            <w:top w:w="0" w:type="dxa"/>
            <w:left w:w="108" w:type="dxa"/>
            <w:bottom w:w="0" w:type="dxa"/>
            <w:right w:w="108" w:type="dxa"/>
          </w:tblCellMar>
        </w:tblPrEx>
        <w:trPr>
          <w:trHeight w:val="482" w:hRule="atLeast"/>
        </w:trPr>
        <w:tc>
          <w:tcPr>
            <w:tcW w:w="997" w:type="dxa"/>
            <w:tcBorders>
              <w:top w:val="single" w:color="000000" w:sz="4" w:space="0"/>
              <w:left w:val="single" w:color="000000" w:sz="4" w:space="0"/>
              <w:bottom w:val="single" w:color="000000" w:sz="4" w:space="0"/>
              <w:right w:val="single" w:color="000000" w:sz="4" w:space="0"/>
            </w:tcBorders>
            <w:tcMar>
              <w:top w:w="15" w:type="dxa"/>
              <w:left w:w="108" w:type="dxa"/>
              <w:bottom w:w="15" w:type="dxa"/>
              <w:right w:w="108" w:type="dxa"/>
            </w:tcMar>
            <w:vAlign w:val="center"/>
          </w:tcPr>
          <w:p>
            <w:pPr>
              <w:keepNext w:val="0"/>
              <w:keepLines w:val="0"/>
              <w:pageBreakBefore w:val="0"/>
              <w:widowControl/>
              <w:kinsoku/>
              <w:wordWrap/>
              <w:overflowPunct/>
              <w:topLinePunct w:val="0"/>
              <w:autoSpaceDE/>
              <w:bidi w:val="0"/>
              <w:adjustRightInd/>
              <w:snapToGrid/>
              <w:spacing w:line="560" w:lineRule="exact"/>
              <w:jc w:val="center"/>
              <w:textAlignment w:val="auto"/>
              <w:rPr>
                <w:rFonts w:hint="default" w:ascii="Times New Roman" w:hAnsi="Times New Roman" w:eastAsia="仿宋_GB2312" w:cs="Times New Roman"/>
                <w:b w:val="0"/>
                <w:bCs/>
                <w:color w:val="000000" w:themeColor="text1"/>
                <w:kern w:val="0"/>
                <w:sz w:val="32"/>
                <w:szCs w:val="32"/>
                <w14:textFill>
                  <w14:solidFill>
                    <w14:schemeClr w14:val="tx1"/>
                  </w14:solidFill>
                </w14:textFill>
              </w:rPr>
            </w:pPr>
            <w:r>
              <w:rPr>
                <w:rFonts w:hint="default" w:ascii="Times New Roman" w:hAnsi="Times New Roman" w:eastAsia="仿宋_GB2312" w:cs="Times New Roman"/>
                <w:b w:val="0"/>
                <w:bCs/>
                <w:color w:val="000000" w:themeColor="text1"/>
                <w:kern w:val="0"/>
                <w:sz w:val="32"/>
                <w:szCs w:val="32"/>
                <w14:textFill>
                  <w14:solidFill>
                    <w14:schemeClr w14:val="tx1"/>
                  </w14:solidFill>
                </w14:textFill>
              </w:rPr>
              <w:t>3</w:t>
            </w:r>
          </w:p>
        </w:tc>
        <w:tc>
          <w:tcPr>
            <w:tcW w:w="997" w:type="dxa"/>
            <w:tcBorders>
              <w:top w:val="single" w:color="000000" w:sz="4" w:space="0"/>
              <w:left w:val="single" w:color="000000" w:sz="4" w:space="0"/>
              <w:bottom w:val="single" w:color="000000" w:sz="4" w:space="0"/>
              <w:right w:val="single" w:color="000000" w:sz="4" w:space="0"/>
            </w:tcBorders>
            <w:tcMar>
              <w:top w:w="15" w:type="dxa"/>
              <w:left w:w="108" w:type="dxa"/>
              <w:bottom w:w="15" w:type="dxa"/>
              <w:right w:w="108" w:type="dxa"/>
            </w:tcMar>
            <w:vAlign w:val="center"/>
          </w:tcPr>
          <w:p>
            <w:pPr>
              <w:keepNext w:val="0"/>
              <w:keepLines w:val="0"/>
              <w:pageBreakBefore w:val="0"/>
              <w:widowControl/>
              <w:kinsoku/>
              <w:wordWrap/>
              <w:overflowPunct/>
              <w:topLinePunct w:val="0"/>
              <w:autoSpaceDE/>
              <w:bidi w:val="0"/>
              <w:adjustRightInd/>
              <w:snapToGrid/>
              <w:spacing w:line="560" w:lineRule="exact"/>
              <w:jc w:val="center"/>
              <w:textAlignment w:val="auto"/>
              <w:rPr>
                <w:rFonts w:hint="default" w:ascii="Times New Roman" w:hAnsi="Times New Roman" w:eastAsia="仿宋_GB2312" w:cs="Times New Roman"/>
                <w:b w:val="0"/>
                <w:bCs/>
                <w:color w:val="000000" w:themeColor="text1"/>
                <w:kern w:val="0"/>
                <w:sz w:val="32"/>
                <w:szCs w:val="32"/>
                <w14:textFill>
                  <w14:solidFill>
                    <w14:schemeClr w14:val="tx1"/>
                  </w14:solidFill>
                </w14:textFill>
              </w:rPr>
            </w:pPr>
          </w:p>
        </w:tc>
        <w:tc>
          <w:tcPr>
            <w:tcW w:w="997" w:type="dxa"/>
            <w:tcBorders>
              <w:top w:val="single" w:color="000000" w:sz="4" w:space="0"/>
              <w:left w:val="single" w:color="000000" w:sz="4" w:space="0"/>
              <w:bottom w:val="single" w:color="000000" w:sz="4" w:space="0"/>
              <w:right w:val="single" w:color="000000" w:sz="4" w:space="0"/>
            </w:tcBorders>
            <w:tcMar>
              <w:top w:w="15" w:type="dxa"/>
              <w:left w:w="108" w:type="dxa"/>
              <w:bottom w:w="15" w:type="dxa"/>
              <w:right w:w="108" w:type="dxa"/>
            </w:tcMar>
            <w:vAlign w:val="center"/>
          </w:tcPr>
          <w:p>
            <w:pPr>
              <w:keepNext w:val="0"/>
              <w:keepLines w:val="0"/>
              <w:pageBreakBefore w:val="0"/>
              <w:widowControl/>
              <w:kinsoku/>
              <w:wordWrap/>
              <w:overflowPunct/>
              <w:topLinePunct w:val="0"/>
              <w:autoSpaceDE/>
              <w:bidi w:val="0"/>
              <w:adjustRightInd/>
              <w:snapToGrid/>
              <w:spacing w:line="560" w:lineRule="exact"/>
              <w:jc w:val="center"/>
              <w:textAlignment w:val="auto"/>
              <w:rPr>
                <w:rFonts w:hint="default" w:ascii="Times New Roman" w:hAnsi="Times New Roman" w:eastAsia="仿宋_GB2312" w:cs="Times New Roman"/>
                <w:b w:val="0"/>
                <w:bCs/>
                <w:color w:val="000000" w:themeColor="text1"/>
                <w:kern w:val="0"/>
                <w:sz w:val="32"/>
                <w:szCs w:val="32"/>
                <w14:textFill>
                  <w14:solidFill>
                    <w14:schemeClr w14:val="tx1"/>
                  </w14:solidFill>
                </w14:textFill>
              </w:rPr>
            </w:pPr>
          </w:p>
        </w:tc>
        <w:tc>
          <w:tcPr>
            <w:tcW w:w="997" w:type="dxa"/>
            <w:tcBorders>
              <w:top w:val="single" w:color="000000" w:sz="4" w:space="0"/>
              <w:left w:val="single" w:color="000000" w:sz="4" w:space="0"/>
              <w:bottom w:val="single" w:color="000000" w:sz="4" w:space="0"/>
              <w:right w:val="single" w:color="000000" w:sz="4" w:space="0"/>
            </w:tcBorders>
            <w:tcMar>
              <w:top w:w="15" w:type="dxa"/>
              <w:left w:w="108" w:type="dxa"/>
              <w:bottom w:w="15" w:type="dxa"/>
              <w:right w:w="108" w:type="dxa"/>
            </w:tcMar>
            <w:vAlign w:val="center"/>
          </w:tcPr>
          <w:p>
            <w:pPr>
              <w:keepNext w:val="0"/>
              <w:keepLines w:val="0"/>
              <w:pageBreakBefore w:val="0"/>
              <w:widowControl/>
              <w:kinsoku/>
              <w:wordWrap/>
              <w:overflowPunct/>
              <w:topLinePunct w:val="0"/>
              <w:autoSpaceDE/>
              <w:bidi w:val="0"/>
              <w:adjustRightInd/>
              <w:snapToGrid/>
              <w:spacing w:line="560" w:lineRule="exact"/>
              <w:jc w:val="center"/>
              <w:textAlignment w:val="auto"/>
              <w:rPr>
                <w:rFonts w:hint="default" w:ascii="Times New Roman" w:hAnsi="Times New Roman" w:eastAsia="仿宋_GB2312" w:cs="Times New Roman"/>
                <w:b w:val="0"/>
                <w:bCs/>
                <w:color w:val="000000" w:themeColor="text1"/>
                <w:kern w:val="0"/>
                <w:sz w:val="32"/>
                <w:szCs w:val="32"/>
                <w14:textFill>
                  <w14:solidFill>
                    <w14:schemeClr w14:val="tx1"/>
                  </w14:solidFill>
                </w14:textFill>
              </w:rPr>
            </w:pPr>
          </w:p>
        </w:tc>
        <w:tc>
          <w:tcPr>
            <w:tcW w:w="997" w:type="dxa"/>
            <w:tcBorders>
              <w:top w:val="single" w:color="000000" w:sz="4" w:space="0"/>
              <w:left w:val="single" w:color="000000" w:sz="4" w:space="0"/>
              <w:bottom w:val="single" w:color="000000" w:sz="4" w:space="0"/>
              <w:right w:val="single" w:color="000000" w:sz="4" w:space="0"/>
            </w:tcBorders>
            <w:tcMar>
              <w:top w:w="15" w:type="dxa"/>
              <w:left w:w="108" w:type="dxa"/>
              <w:bottom w:w="15" w:type="dxa"/>
              <w:right w:w="108" w:type="dxa"/>
            </w:tcMar>
            <w:vAlign w:val="center"/>
          </w:tcPr>
          <w:p>
            <w:pPr>
              <w:keepNext w:val="0"/>
              <w:keepLines w:val="0"/>
              <w:pageBreakBefore w:val="0"/>
              <w:widowControl/>
              <w:kinsoku/>
              <w:wordWrap/>
              <w:overflowPunct/>
              <w:topLinePunct w:val="0"/>
              <w:autoSpaceDE/>
              <w:bidi w:val="0"/>
              <w:adjustRightInd/>
              <w:snapToGrid/>
              <w:spacing w:line="560" w:lineRule="exact"/>
              <w:jc w:val="center"/>
              <w:textAlignment w:val="auto"/>
              <w:rPr>
                <w:rFonts w:hint="default" w:ascii="Times New Roman" w:hAnsi="Times New Roman" w:eastAsia="仿宋_GB2312" w:cs="Times New Roman"/>
                <w:b w:val="0"/>
                <w:bCs/>
                <w:color w:val="000000" w:themeColor="text1"/>
                <w:kern w:val="0"/>
                <w:sz w:val="32"/>
                <w:szCs w:val="32"/>
                <w14:textFill>
                  <w14:solidFill>
                    <w14:schemeClr w14:val="tx1"/>
                  </w14:solidFill>
                </w14:textFill>
              </w:rPr>
            </w:pPr>
          </w:p>
        </w:tc>
        <w:tc>
          <w:tcPr>
            <w:tcW w:w="997" w:type="dxa"/>
            <w:tcBorders>
              <w:top w:val="single" w:color="000000" w:sz="4" w:space="0"/>
              <w:left w:val="single" w:color="000000" w:sz="4" w:space="0"/>
              <w:bottom w:val="single" w:color="000000" w:sz="4" w:space="0"/>
              <w:right w:val="single" w:color="000000" w:sz="4" w:space="0"/>
            </w:tcBorders>
            <w:tcMar>
              <w:top w:w="15" w:type="dxa"/>
              <w:left w:w="108" w:type="dxa"/>
              <w:bottom w:w="15" w:type="dxa"/>
              <w:right w:w="108" w:type="dxa"/>
            </w:tcMar>
            <w:vAlign w:val="center"/>
          </w:tcPr>
          <w:p>
            <w:pPr>
              <w:keepNext w:val="0"/>
              <w:keepLines w:val="0"/>
              <w:pageBreakBefore w:val="0"/>
              <w:widowControl/>
              <w:kinsoku/>
              <w:wordWrap/>
              <w:overflowPunct/>
              <w:topLinePunct w:val="0"/>
              <w:autoSpaceDE/>
              <w:bidi w:val="0"/>
              <w:adjustRightInd/>
              <w:snapToGrid/>
              <w:spacing w:line="560" w:lineRule="exact"/>
              <w:jc w:val="center"/>
              <w:textAlignment w:val="auto"/>
              <w:rPr>
                <w:rFonts w:hint="default" w:ascii="Times New Roman" w:hAnsi="Times New Roman" w:eastAsia="仿宋_GB2312" w:cs="Times New Roman"/>
                <w:b w:val="0"/>
                <w:bCs/>
                <w:color w:val="000000" w:themeColor="text1"/>
                <w:kern w:val="0"/>
                <w:sz w:val="32"/>
                <w:szCs w:val="32"/>
                <w14:textFill>
                  <w14:solidFill>
                    <w14:schemeClr w14:val="tx1"/>
                  </w14:solidFill>
                </w14:textFill>
              </w:rPr>
            </w:pPr>
          </w:p>
        </w:tc>
        <w:tc>
          <w:tcPr>
            <w:tcW w:w="997" w:type="dxa"/>
            <w:tcBorders>
              <w:top w:val="single" w:color="000000" w:sz="4" w:space="0"/>
              <w:left w:val="single" w:color="000000" w:sz="4" w:space="0"/>
              <w:bottom w:val="single" w:color="000000" w:sz="4" w:space="0"/>
              <w:right w:val="single" w:color="000000" w:sz="4" w:space="0"/>
            </w:tcBorders>
            <w:tcMar>
              <w:top w:w="15" w:type="dxa"/>
              <w:left w:w="108" w:type="dxa"/>
              <w:bottom w:w="15" w:type="dxa"/>
              <w:right w:w="108" w:type="dxa"/>
            </w:tcMar>
            <w:vAlign w:val="center"/>
          </w:tcPr>
          <w:p>
            <w:pPr>
              <w:keepNext w:val="0"/>
              <w:keepLines w:val="0"/>
              <w:pageBreakBefore w:val="0"/>
              <w:widowControl/>
              <w:kinsoku/>
              <w:wordWrap/>
              <w:overflowPunct/>
              <w:topLinePunct w:val="0"/>
              <w:autoSpaceDE/>
              <w:bidi w:val="0"/>
              <w:adjustRightInd/>
              <w:snapToGrid/>
              <w:spacing w:line="560" w:lineRule="exact"/>
              <w:jc w:val="center"/>
              <w:textAlignment w:val="auto"/>
              <w:rPr>
                <w:rFonts w:hint="default" w:ascii="Times New Roman" w:hAnsi="Times New Roman" w:eastAsia="仿宋_GB2312" w:cs="Times New Roman"/>
                <w:b w:val="0"/>
                <w:bCs/>
                <w:color w:val="000000" w:themeColor="text1"/>
                <w:kern w:val="0"/>
                <w:sz w:val="32"/>
                <w:szCs w:val="32"/>
                <w14:textFill>
                  <w14:solidFill>
                    <w14:schemeClr w14:val="tx1"/>
                  </w14:solidFill>
                </w14:textFill>
              </w:rPr>
            </w:pPr>
          </w:p>
        </w:tc>
        <w:tc>
          <w:tcPr>
            <w:tcW w:w="997" w:type="dxa"/>
            <w:tcBorders>
              <w:top w:val="single" w:color="000000" w:sz="4" w:space="0"/>
              <w:left w:val="single" w:color="000000" w:sz="4" w:space="0"/>
              <w:bottom w:val="single" w:color="000000" w:sz="4" w:space="0"/>
              <w:right w:val="single" w:color="000000" w:sz="4" w:space="0"/>
            </w:tcBorders>
            <w:tcMar>
              <w:top w:w="15" w:type="dxa"/>
              <w:left w:w="108" w:type="dxa"/>
              <w:bottom w:w="15" w:type="dxa"/>
              <w:right w:w="108" w:type="dxa"/>
            </w:tcMar>
            <w:vAlign w:val="center"/>
          </w:tcPr>
          <w:p>
            <w:pPr>
              <w:keepNext w:val="0"/>
              <w:keepLines w:val="0"/>
              <w:pageBreakBefore w:val="0"/>
              <w:widowControl/>
              <w:kinsoku/>
              <w:wordWrap/>
              <w:overflowPunct/>
              <w:topLinePunct w:val="0"/>
              <w:autoSpaceDE/>
              <w:bidi w:val="0"/>
              <w:adjustRightInd/>
              <w:snapToGrid/>
              <w:spacing w:line="560" w:lineRule="exact"/>
              <w:jc w:val="center"/>
              <w:textAlignment w:val="auto"/>
              <w:rPr>
                <w:rFonts w:hint="default" w:ascii="Times New Roman" w:hAnsi="Times New Roman" w:eastAsia="仿宋_GB2312" w:cs="Times New Roman"/>
                <w:b w:val="0"/>
                <w:bCs/>
                <w:color w:val="000000" w:themeColor="text1"/>
                <w:kern w:val="0"/>
                <w:sz w:val="32"/>
                <w:szCs w:val="32"/>
                <w14:textFill>
                  <w14:solidFill>
                    <w14:schemeClr w14:val="tx1"/>
                  </w14:solidFill>
                </w14:textFill>
              </w:rPr>
            </w:pPr>
          </w:p>
        </w:tc>
        <w:tc>
          <w:tcPr>
            <w:tcW w:w="997" w:type="dxa"/>
            <w:tcBorders>
              <w:top w:val="single" w:color="000000" w:sz="4" w:space="0"/>
              <w:left w:val="single" w:color="000000" w:sz="4" w:space="0"/>
              <w:bottom w:val="single" w:color="000000" w:sz="4" w:space="0"/>
              <w:right w:val="single" w:color="000000" w:sz="4" w:space="0"/>
            </w:tcBorders>
            <w:tcMar>
              <w:top w:w="15" w:type="dxa"/>
              <w:left w:w="108" w:type="dxa"/>
              <w:bottom w:w="15" w:type="dxa"/>
              <w:right w:w="108" w:type="dxa"/>
            </w:tcMar>
            <w:vAlign w:val="center"/>
          </w:tcPr>
          <w:p>
            <w:pPr>
              <w:keepNext w:val="0"/>
              <w:keepLines w:val="0"/>
              <w:pageBreakBefore w:val="0"/>
              <w:widowControl/>
              <w:kinsoku/>
              <w:wordWrap/>
              <w:overflowPunct/>
              <w:topLinePunct w:val="0"/>
              <w:autoSpaceDE/>
              <w:bidi w:val="0"/>
              <w:adjustRightInd/>
              <w:snapToGrid/>
              <w:spacing w:line="560" w:lineRule="exact"/>
              <w:jc w:val="center"/>
              <w:textAlignment w:val="auto"/>
              <w:rPr>
                <w:rFonts w:hint="default" w:ascii="Times New Roman" w:hAnsi="Times New Roman" w:eastAsia="仿宋_GB2312" w:cs="Times New Roman"/>
                <w:b w:val="0"/>
                <w:bCs/>
                <w:color w:val="000000" w:themeColor="text1"/>
                <w:kern w:val="0"/>
                <w:sz w:val="32"/>
                <w:szCs w:val="32"/>
                <w14:textFill>
                  <w14:solidFill>
                    <w14:schemeClr w14:val="tx1"/>
                  </w14:solidFill>
                </w14:textFill>
              </w:rPr>
            </w:pPr>
          </w:p>
        </w:tc>
        <w:tc>
          <w:tcPr>
            <w:tcW w:w="997" w:type="dxa"/>
            <w:tcBorders>
              <w:top w:val="single" w:color="000000" w:sz="4" w:space="0"/>
              <w:left w:val="single" w:color="000000" w:sz="4" w:space="0"/>
              <w:bottom w:val="single" w:color="000000" w:sz="4" w:space="0"/>
              <w:right w:val="single" w:color="000000" w:sz="4" w:space="0"/>
            </w:tcBorders>
            <w:tcMar>
              <w:top w:w="15" w:type="dxa"/>
              <w:left w:w="108" w:type="dxa"/>
              <w:bottom w:w="15" w:type="dxa"/>
              <w:right w:w="108" w:type="dxa"/>
            </w:tcMar>
            <w:vAlign w:val="center"/>
          </w:tcPr>
          <w:p>
            <w:pPr>
              <w:keepNext w:val="0"/>
              <w:keepLines w:val="0"/>
              <w:pageBreakBefore w:val="0"/>
              <w:widowControl/>
              <w:kinsoku/>
              <w:wordWrap/>
              <w:overflowPunct/>
              <w:topLinePunct w:val="0"/>
              <w:autoSpaceDE/>
              <w:bidi w:val="0"/>
              <w:adjustRightInd/>
              <w:snapToGrid/>
              <w:spacing w:line="560" w:lineRule="exact"/>
              <w:jc w:val="center"/>
              <w:textAlignment w:val="auto"/>
              <w:rPr>
                <w:rFonts w:hint="default" w:ascii="Times New Roman" w:hAnsi="Times New Roman" w:eastAsia="仿宋_GB2312" w:cs="Times New Roman"/>
                <w:b w:val="0"/>
                <w:bCs/>
                <w:color w:val="000000" w:themeColor="text1"/>
                <w:kern w:val="0"/>
                <w:sz w:val="32"/>
                <w:szCs w:val="32"/>
                <w14:textFill>
                  <w14:solidFill>
                    <w14:schemeClr w14:val="tx1"/>
                  </w14:solidFill>
                </w14:textFill>
              </w:rPr>
            </w:pPr>
          </w:p>
        </w:tc>
        <w:tc>
          <w:tcPr>
            <w:tcW w:w="999" w:type="dxa"/>
            <w:tcBorders>
              <w:top w:val="single" w:color="000000" w:sz="4" w:space="0"/>
              <w:left w:val="single" w:color="000000" w:sz="4" w:space="0"/>
              <w:bottom w:val="single" w:color="000000" w:sz="4" w:space="0"/>
              <w:right w:val="single" w:color="000000" w:sz="4" w:space="0"/>
            </w:tcBorders>
            <w:tcMar>
              <w:top w:w="15" w:type="dxa"/>
              <w:left w:w="108" w:type="dxa"/>
              <w:bottom w:w="15" w:type="dxa"/>
              <w:right w:w="108" w:type="dxa"/>
            </w:tcMar>
            <w:vAlign w:val="center"/>
          </w:tcPr>
          <w:p>
            <w:pPr>
              <w:keepNext w:val="0"/>
              <w:keepLines w:val="0"/>
              <w:pageBreakBefore w:val="0"/>
              <w:widowControl/>
              <w:kinsoku/>
              <w:wordWrap/>
              <w:overflowPunct/>
              <w:topLinePunct w:val="0"/>
              <w:autoSpaceDE/>
              <w:bidi w:val="0"/>
              <w:adjustRightInd/>
              <w:snapToGrid/>
              <w:spacing w:line="560" w:lineRule="exact"/>
              <w:jc w:val="center"/>
              <w:textAlignment w:val="auto"/>
              <w:rPr>
                <w:rFonts w:hint="default" w:ascii="Times New Roman" w:hAnsi="Times New Roman" w:eastAsia="仿宋_GB2312" w:cs="Times New Roman"/>
                <w:b w:val="0"/>
                <w:bCs/>
                <w:color w:val="000000" w:themeColor="text1"/>
                <w:kern w:val="0"/>
                <w:sz w:val="32"/>
                <w:szCs w:val="32"/>
                <w14:textFill>
                  <w14:solidFill>
                    <w14:schemeClr w14:val="tx1"/>
                  </w14:solidFill>
                </w14:textFill>
              </w:rPr>
            </w:pPr>
          </w:p>
        </w:tc>
        <w:tc>
          <w:tcPr>
            <w:tcW w:w="999" w:type="dxa"/>
            <w:tcBorders>
              <w:top w:val="single" w:color="000000" w:sz="4" w:space="0"/>
              <w:left w:val="single" w:color="000000" w:sz="4" w:space="0"/>
              <w:bottom w:val="single" w:color="000000" w:sz="4" w:space="0"/>
              <w:right w:val="single" w:color="000000" w:sz="4" w:space="0"/>
            </w:tcBorders>
            <w:tcMar>
              <w:top w:w="15" w:type="dxa"/>
              <w:left w:w="108" w:type="dxa"/>
              <w:bottom w:w="15" w:type="dxa"/>
              <w:right w:w="108" w:type="dxa"/>
            </w:tcMar>
            <w:vAlign w:val="center"/>
          </w:tcPr>
          <w:p>
            <w:pPr>
              <w:keepNext w:val="0"/>
              <w:keepLines w:val="0"/>
              <w:pageBreakBefore w:val="0"/>
              <w:widowControl/>
              <w:kinsoku/>
              <w:wordWrap/>
              <w:overflowPunct/>
              <w:topLinePunct w:val="0"/>
              <w:autoSpaceDE/>
              <w:bidi w:val="0"/>
              <w:adjustRightInd/>
              <w:snapToGrid/>
              <w:spacing w:line="560" w:lineRule="exact"/>
              <w:jc w:val="center"/>
              <w:textAlignment w:val="auto"/>
              <w:rPr>
                <w:rFonts w:hint="default" w:ascii="Times New Roman" w:hAnsi="Times New Roman" w:eastAsia="仿宋_GB2312" w:cs="Times New Roman"/>
                <w:b w:val="0"/>
                <w:bCs/>
                <w:color w:val="000000" w:themeColor="text1"/>
                <w:kern w:val="0"/>
                <w:sz w:val="32"/>
                <w:szCs w:val="32"/>
                <w14:textFill>
                  <w14:solidFill>
                    <w14:schemeClr w14:val="tx1"/>
                  </w14:solidFill>
                </w14:textFill>
              </w:rPr>
            </w:pPr>
          </w:p>
        </w:tc>
        <w:tc>
          <w:tcPr>
            <w:tcW w:w="999" w:type="dxa"/>
            <w:tcBorders>
              <w:top w:val="single" w:color="000000" w:sz="4" w:space="0"/>
              <w:left w:val="single" w:color="000000" w:sz="4" w:space="0"/>
              <w:bottom w:val="single" w:color="000000" w:sz="4" w:space="0"/>
              <w:right w:val="single" w:color="000000" w:sz="4" w:space="0"/>
            </w:tcBorders>
            <w:tcMar>
              <w:top w:w="15" w:type="dxa"/>
              <w:left w:w="108" w:type="dxa"/>
              <w:bottom w:w="15" w:type="dxa"/>
              <w:right w:w="108" w:type="dxa"/>
            </w:tcMar>
            <w:vAlign w:val="center"/>
          </w:tcPr>
          <w:p>
            <w:pPr>
              <w:keepNext w:val="0"/>
              <w:keepLines w:val="0"/>
              <w:pageBreakBefore w:val="0"/>
              <w:widowControl/>
              <w:kinsoku/>
              <w:wordWrap/>
              <w:overflowPunct/>
              <w:topLinePunct w:val="0"/>
              <w:autoSpaceDE/>
              <w:bidi w:val="0"/>
              <w:adjustRightInd/>
              <w:snapToGrid/>
              <w:spacing w:line="560" w:lineRule="exact"/>
              <w:jc w:val="center"/>
              <w:textAlignment w:val="auto"/>
              <w:rPr>
                <w:rFonts w:hint="default" w:ascii="Times New Roman" w:hAnsi="Times New Roman" w:eastAsia="仿宋_GB2312" w:cs="Times New Roman"/>
                <w:b w:val="0"/>
                <w:bCs/>
                <w:color w:val="000000" w:themeColor="text1"/>
                <w:kern w:val="0"/>
                <w:sz w:val="32"/>
                <w:szCs w:val="32"/>
                <w14:textFill>
                  <w14:solidFill>
                    <w14:schemeClr w14:val="tx1"/>
                  </w14:solidFill>
                </w14:textFill>
              </w:rPr>
            </w:pPr>
          </w:p>
        </w:tc>
      </w:tr>
      <w:tr>
        <w:tblPrEx>
          <w:tblCellMar>
            <w:top w:w="0" w:type="dxa"/>
            <w:left w:w="108" w:type="dxa"/>
            <w:bottom w:w="0" w:type="dxa"/>
            <w:right w:w="108" w:type="dxa"/>
          </w:tblCellMar>
        </w:tblPrEx>
        <w:trPr>
          <w:trHeight w:val="482" w:hRule="atLeast"/>
        </w:trPr>
        <w:tc>
          <w:tcPr>
            <w:tcW w:w="997" w:type="dxa"/>
            <w:tcBorders>
              <w:top w:val="single" w:color="000000" w:sz="4" w:space="0"/>
              <w:left w:val="single" w:color="000000" w:sz="4" w:space="0"/>
              <w:bottom w:val="single" w:color="000000" w:sz="4" w:space="0"/>
              <w:right w:val="single" w:color="000000" w:sz="4" w:space="0"/>
            </w:tcBorders>
            <w:tcMar>
              <w:top w:w="15" w:type="dxa"/>
              <w:left w:w="108" w:type="dxa"/>
              <w:bottom w:w="15" w:type="dxa"/>
              <w:right w:w="108" w:type="dxa"/>
            </w:tcMar>
            <w:vAlign w:val="center"/>
          </w:tcPr>
          <w:p>
            <w:pPr>
              <w:keepNext w:val="0"/>
              <w:keepLines w:val="0"/>
              <w:pageBreakBefore w:val="0"/>
              <w:widowControl/>
              <w:kinsoku/>
              <w:wordWrap/>
              <w:overflowPunct/>
              <w:topLinePunct w:val="0"/>
              <w:autoSpaceDE/>
              <w:bidi w:val="0"/>
              <w:adjustRightInd/>
              <w:snapToGrid/>
              <w:spacing w:line="560" w:lineRule="exact"/>
              <w:jc w:val="center"/>
              <w:textAlignment w:val="auto"/>
              <w:rPr>
                <w:rFonts w:hint="default" w:ascii="Times New Roman" w:hAnsi="Times New Roman" w:eastAsia="仿宋_GB2312" w:cs="Times New Roman"/>
                <w:b w:val="0"/>
                <w:bCs/>
                <w:color w:val="000000" w:themeColor="text1"/>
                <w:kern w:val="0"/>
                <w:sz w:val="32"/>
                <w:szCs w:val="32"/>
                <w14:textFill>
                  <w14:solidFill>
                    <w14:schemeClr w14:val="tx1"/>
                  </w14:solidFill>
                </w14:textFill>
              </w:rPr>
            </w:pPr>
            <w:r>
              <w:rPr>
                <w:rFonts w:hint="default" w:ascii="Times New Roman" w:hAnsi="Times New Roman" w:eastAsia="仿宋_GB2312" w:cs="Times New Roman"/>
                <w:b w:val="0"/>
                <w:bCs/>
                <w:color w:val="000000" w:themeColor="text1"/>
                <w:kern w:val="0"/>
                <w:sz w:val="32"/>
                <w:szCs w:val="32"/>
                <w14:textFill>
                  <w14:solidFill>
                    <w14:schemeClr w14:val="tx1"/>
                  </w14:solidFill>
                </w14:textFill>
              </w:rPr>
              <w:t>合计</w:t>
            </w:r>
          </w:p>
        </w:tc>
        <w:tc>
          <w:tcPr>
            <w:tcW w:w="997" w:type="dxa"/>
            <w:tcBorders>
              <w:top w:val="single" w:color="000000" w:sz="4" w:space="0"/>
              <w:left w:val="single" w:color="000000" w:sz="4" w:space="0"/>
              <w:bottom w:val="single" w:color="000000" w:sz="4" w:space="0"/>
              <w:right w:val="single" w:color="000000" w:sz="4" w:space="0"/>
            </w:tcBorders>
            <w:tcMar>
              <w:top w:w="15" w:type="dxa"/>
              <w:left w:w="108" w:type="dxa"/>
              <w:bottom w:w="15" w:type="dxa"/>
              <w:right w:w="108" w:type="dxa"/>
            </w:tcMar>
            <w:vAlign w:val="center"/>
          </w:tcPr>
          <w:p>
            <w:pPr>
              <w:keepNext w:val="0"/>
              <w:keepLines w:val="0"/>
              <w:pageBreakBefore w:val="0"/>
              <w:widowControl/>
              <w:kinsoku/>
              <w:wordWrap/>
              <w:overflowPunct/>
              <w:topLinePunct w:val="0"/>
              <w:autoSpaceDE/>
              <w:bidi w:val="0"/>
              <w:adjustRightInd/>
              <w:snapToGrid/>
              <w:spacing w:line="560" w:lineRule="exact"/>
              <w:jc w:val="center"/>
              <w:textAlignment w:val="auto"/>
              <w:rPr>
                <w:rFonts w:hint="default" w:ascii="Times New Roman" w:hAnsi="Times New Roman" w:eastAsia="仿宋_GB2312" w:cs="Times New Roman"/>
                <w:b w:val="0"/>
                <w:bCs/>
                <w:color w:val="000000" w:themeColor="text1"/>
                <w:kern w:val="0"/>
                <w:sz w:val="32"/>
                <w:szCs w:val="32"/>
                <w14:textFill>
                  <w14:solidFill>
                    <w14:schemeClr w14:val="tx1"/>
                  </w14:solidFill>
                </w14:textFill>
              </w:rPr>
            </w:pPr>
          </w:p>
        </w:tc>
        <w:tc>
          <w:tcPr>
            <w:tcW w:w="997" w:type="dxa"/>
            <w:tcBorders>
              <w:top w:val="single" w:color="000000" w:sz="4" w:space="0"/>
              <w:left w:val="single" w:color="000000" w:sz="4" w:space="0"/>
              <w:bottom w:val="single" w:color="000000" w:sz="4" w:space="0"/>
              <w:right w:val="single" w:color="000000" w:sz="4" w:space="0"/>
            </w:tcBorders>
            <w:tcMar>
              <w:top w:w="15" w:type="dxa"/>
              <w:left w:w="108" w:type="dxa"/>
              <w:bottom w:w="15" w:type="dxa"/>
              <w:right w:w="108" w:type="dxa"/>
            </w:tcMar>
            <w:vAlign w:val="center"/>
          </w:tcPr>
          <w:p>
            <w:pPr>
              <w:keepNext w:val="0"/>
              <w:keepLines w:val="0"/>
              <w:pageBreakBefore w:val="0"/>
              <w:widowControl/>
              <w:kinsoku/>
              <w:wordWrap/>
              <w:overflowPunct/>
              <w:topLinePunct w:val="0"/>
              <w:autoSpaceDE/>
              <w:bidi w:val="0"/>
              <w:adjustRightInd/>
              <w:snapToGrid/>
              <w:spacing w:line="560" w:lineRule="exact"/>
              <w:jc w:val="center"/>
              <w:textAlignment w:val="auto"/>
              <w:rPr>
                <w:rFonts w:hint="default" w:ascii="Times New Roman" w:hAnsi="Times New Roman" w:eastAsia="仿宋_GB2312" w:cs="Times New Roman"/>
                <w:b w:val="0"/>
                <w:bCs/>
                <w:color w:val="000000" w:themeColor="text1"/>
                <w:kern w:val="0"/>
                <w:sz w:val="32"/>
                <w:szCs w:val="32"/>
                <w14:textFill>
                  <w14:solidFill>
                    <w14:schemeClr w14:val="tx1"/>
                  </w14:solidFill>
                </w14:textFill>
              </w:rPr>
            </w:pPr>
          </w:p>
        </w:tc>
        <w:tc>
          <w:tcPr>
            <w:tcW w:w="997" w:type="dxa"/>
            <w:tcBorders>
              <w:top w:val="single" w:color="000000" w:sz="4" w:space="0"/>
              <w:left w:val="single" w:color="000000" w:sz="4" w:space="0"/>
              <w:bottom w:val="single" w:color="000000" w:sz="4" w:space="0"/>
              <w:right w:val="single" w:color="000000" w:sz="4" w:space="0"/>
            </w:tcBorders>
            <w:tcMar>
              <w:top w:w="15" w:type="dxa"/>
              <w:left w:w="108" w:type="dxa"/>
              <w:bottom w:w="15" w:type="dxa"/>
              <w:right w:w="108" w:type="dxa"/>
            </w:tcMar>
            <w:vAlign w:val="center"/>
          </w:tcPr>
          <w:p>
            <w:pPr>
              <w:keepNext w:val="0"/>
              <w:keepLines w:val="0"/>
              <w:pageBreakBefore w:val="0"/>
              <w:widowControl/>
              <w:kinsoku/>
              <w:wordWrap/>
              <w:overflowPunct/>
              <w:topLinePunct w:val="0"/>
              <w:autoSpaceDE/>
              <w:bidi w:val="0"/>
              <w:adjustRightInd/>
              <w:snapToGrid/>
              <w:spacing w:line="560" w:lineRule="exact"/>
              <w:jc w:val="center"/>
              <w:textAlignment w:val="auto"/>
              <w:rPr>
                <w:rFonts w:hint="default" w:ascii="Times New Roman" w:hAnsi="Times New Roman" w:eastAsia="仿宋_GB2312" w:cs="Times New Roman"/>
                <w:b w:val="0"/>
                <w:bCs/>
                <w:color w:val="000000" w:themeColor="text1"/>
                <w:kern w:val="0"/>
                <w:sz w:val="32"/>
                <w:szCs w:val="32"/>
                <w14:textFill>
                  <w14:solidFill>
                    <w14:schemeClr w14:val="tx1"/>
                  </w14:solidFill>
                </w14:textFill>
              </w:rPr>
            </w:pPr>
          </w:p>
        </w:tc>
        <w:tc>
          <w:tcPr>
            <w:tcW w:w="997" w:type="dxa"/>
            <w:tcBorders>
              <w:top w:val="single" w:color="000000" w:sz="4" w:space="0"/>
              <w:left w:val="single" w:color="000000" w:sz="4" w:space="0"/>
              <w:bottom w:val="single" w:color="000000" w:sz="4" w:space="0"/>
              <w:right w:val="single" w:color="000000" w:sz="4" w:space="0"/>
            </w:tcBorders>
            <w:tcMar>
              <w:top w:w="15" w:type="dxa"/>
              <w:left w:w="108" w:type="dxa"/>
              <w:bottom w:w="15" w:type="dxa"/>
              <w:right w:w="108" w:type="dxa"/>
            </w:tcMar>
            <w:vAlign w:val="center"/>
          </w:tcPr>
          <w:p>
            <w:pPr>
              <w:keepNext w:val="0"/>
              <w:keepLines w:val="0"/>
              <w:pageBreakBefore w:val="0"/>
              <w:widowControl/>
              <w:kinsoku/>
              <w:wordWrap/>
              <w:overflowPunct/>
              <w:topLinePunct w:val="0"/>
              <w:autoSpaceDE/>
              <w:bidi w:val="0"/>
              <w:adjustRightInd/>
              <w:snapToGrid/>
              <w:spacing w:line="560" w:lineRule="exact"/>
              <w:jc w:val="center"/>
              <w:textAlignment w:val="auto"/>
              <w:rPr>
                <w:rFonts w:hint="default" w:ascii="Times New Roman" w:hAnsi="Times New Roman" w:eastAsia="仿宋_GB2312" w:cs="Times New Roman"/>
                <w:b w:val="0"/>
                <w:bCs/>
                <w:color w:val="000000" w:themeColor="text1"/>
                <w:kern w:val="0"/>
                <w:sz w:val="32"/>
                <w:szCs w:val="32"/>
                <w14:textFill>
                  <w14:solidFill>
                    <w14:schemeClr w14:val="tx1"/>
                  </w14:solidFill>
                </w14:textFill>
              </w:rPr>
            </w:pPr>
          </w:p>
        </w:tc>
        <w:tc>
          <w:tcPr>
            <w:tcW w:w="997" w:type="dxa"/>
            <w:tcBorders>
              <w:top w:val="single" w:color="000000" w:sz="4" w:space="0"/>
              <w:left w:val="single" w:color="000000" w:sz="4" w:space="0"/>
              <w:bottom w:val="single" w:color="000000" w:sz="4" w:space="0"/>
              <w:right w:val="single" w:color="000000" w:sz="4" w:space="0"/>
            </w:tcBorders>
            <w:tcMar>
              <w:top w:w="15" w:type="dxa"/>
              <w:left w:w="108" w:type="dxa"/>
              <w:bottom w:w="15" w:type="dxa"/>
              <w:right w:w="108" w:type="dxa"/>
            </w:tcMar>
            <w:vAlign w:val="center"/>
          </w:tcPr>
          <w:p>
            <w:pPr>
              <w:keepNext w:val="0"/>
              <w:keepLines w:val="0"/>
              <w:pageBreakBefore w:val="0"/>
              <w:widowControl/>
              <w:kinsoku/>
              <w:wordWrap/>
              <w:overflowPunct/>
              <w:topLinePunct w:val="0"/>
              <w:autoSpaceDE/>
              <w:bidi w:val="0"/>
              <w:adjustRightInd/>
              <w:snapToGrid/>
              <w:spacing w:line="560" w:lineRule="exact"/>
              <w:jc w:val="center"/>
              <w:textAlignment w:val="auto"/>
              <w:rPr>
                <w:rFonts w:hint="default" w:ascii="Times New Roman" w:hAnsi="Times New Roman" w:eastAsia="仿宋_GB2312" w:cs="Times New Roman"/>
                <w:b w:val="0"/>
                <w:bCs/>
                <w:color w:val="000000" w:themeColor="text1"/>
                <w:kern w:val="0"/>
                <w:sz w:val="32"/>
                <w:szCs w:val="32"/>
                <w14:textFill>
                  <w14:solidFill>
                    <w14:schemeClr w14:val="tx1"/>
                  </w14:solidFill>
                </w14:textFill>
              </w:rPr>
            </w:pPr>
          </w:p>
        </w:tc>
        <w:tc>
          <w:tcPr>
            <w:tcW w:w="997" w:type="dxa"/>
            <w:tcBorders>
              <w:top w:val="single" w:color="000000" w:sz="4" w:space="0"/>
              <w:left w:val="single" w:color="000000" w:sz="4" w:space="0"/>
              <w:bottom w:val="single" w:color="000000" w:sz="4" w:space="0"/>
              <w:right w:val="single" w:color="000000" w:sz="4" w:space="0"/>
            </w:tcBorders>
            <w:tcMar>
              <w:top w:w="15" w:type="dxa"/>
              <w:left w:w="108" w:type="dxa"/>
              <w:bottom w:w="15" w:type="dxa"/>
              <w:right w:w="108" w:type="dxa"/>
            </w:tcMar>
            <w:vAlign w:val="center"/>
          </w:tcPr>
          <w:p>
            <w:pPr>
              <w:keepNext w:val="0"/>
              <w:keepLines w:val="0"/>
              <w:pageBreakBefore w:val="0"/>
              <w:widowControl/>
              <w:kinsoku/>
              <w:wordWrap/>
              <w:overflowPunct/>
              <w:topLinePunct w:val="0"/>
              <w:autoSpaceDE/>
              <w:bidi w:val="0"/>
              <w:adjustRightInd/>
              <w:snapToGrid/>
              <w:spacing w:line="560" w:lineRule="exact"/>
              <w:jc w:val="center"/>
              <w:textAlignment w:val="auto"/>
              <w:rPr>
                <w:rFonts w:hint="default" w:ascii="Times New Roman" w:hAnsi="Times New Roman" w:eastAsia="仿宋_GB2312" w:cs="Times New Roman"/>
                <w:b w:val="0"/>
                <w:bCs/>
                <w:color w:val="000000" w:themeColor="text1"/>
                <w:kern w:val="0"/>
                <w:sz w:val="32"/>
                <w:szCs w:val="32"/>
                <w14:textFill>
                  <w14:solidFill>
                    <w14:schemeClr w14:val="tx1"/>
                  </w14:solidFill>
                </w14:textFill>
              </w:rPr>
            </w:pPr>
          </w:p>
        </w:tc>
        <w:tc>
          <w:tcPr>
            <w:tcW w:w="997" w:type="dxa"/>
            <w:tcBorders>
              <w:top w:val="single" w:color="000000" w:sz="4" w:space="0"/>
              <w:left w:val="single" w:color="000000" w:sz="4" w:space="0"/>
              <w:bottom w:val="single" w:color="000000" w:sz="4" w:space="0"/>
              <w:right w:val="single" w:color="000000" w:sz="4" w:space="0"/>
            </w:tcBorders>
            <w:tcMar>
              <w:top w:w="15" w:type="dxa"/>
              <w:left w:w="108" w:type="dxa"/>
              <w:bottom w:w="15" w:type="dxa"/>
              <w:right w:w="108" w:type="dxa"/>
            </w:tcMar>
            <w:vAlign w:val="center"/>
          </w:tcPr>
          <w:p>
            <w:pPr>
              <w:keepNext w:val="0"/>
              <w:keepLines w:val="0"/>
              <w:pageBreakBefore w:val="0"/>
              <w:widowControl/>
              <w:kinsoku/>
              <w:wordWrap/>
              <w:overflowPunct/>
              <w:topLinePunct w:val="0"/>
              <w:autoSpaceDE/>
              <w:bidi w:val="0"/>
              <w:adjustRightInd/>
              <w:snapToGrid/>
              <w:spacing w:line="560" w:lineRule="exact"/>
              <w:jc w:val="center"/>
              <w:textAlignment w:val="auto"/>
              <w:rPr>
                <w:rFonts w:hint="default" w:ascii="Times New Roman" w:hAnsi="Times New Roman" w:eastAsia="仿宋_GB2312" w:cs="Times New Roman"/>
                <w:b w:val="0"/>
                <w:bCs/>
                <w:color w:val="000000" w:themeColor="text1"/>
                <w:kern w:val="0"/>
                <w:sz w:val="32"/>
                <w:szCs w:val="32"/>
                <w14:textFill>
                  <w14:solidFill>
                    <w14:schemeClr w14:val="tx1"/>
                  </w14:solidFill>
                </w14:textFill>
              </w:rPr>
            </w:pPr>
          </w:p>
        </w:tc>
        <w:tc>
          <w:tcPr>
            <w:tcW w:w="997" w:type="dxa"/>
            <w:tcBorders>
              <w:top w:val="single" w:color="000000" w:sz="4" w:space="0"/>
              <w:left w:val="single" w:color="000000" w:sz="4" w:space="0"/>
              <w:bottom w:val="single" w:color="000000" w:sz="4" w:space="0"/>
              <w:right w:val="single" w:color="000000" w:sz="4" w:space="0"/>
            </w:tcBorders>
            <w:tcMar>
              <w:top w:w="15" w:type="dxa"/>
              <w:left w:w="108" w:type="dxa"/>
              <w:bottom w:w="15" w:type="dxa"/>
              <w:right w:w="108" w:type="dxa"/>
            </w:tcMar>
            <w:vAlign w:val="center"/>
          </w:tcPr>
          <w:p>
            <w:pPr>
              <w:keepNext w:val="0"/>
              <w:keepLines w:val="0"/>
              <w:pageBreakBefore w:val="0"/>
              <w:widowControl/>
              <w:kinsoku/>
              <w:wordWrap/>
              <w:overflowPunct/>
              <w:topLinePunct w:val="0"/>
              <w:autoSpaceDE/>
              <w:bidi w:val="0"/>
              <w:adjustRightInd/>
              <w:snapToGrid/>
              <w:spacing w:line="560" w:lineRule="exact"/>
              <w:jc w:val="center"/>
              <w:textAlignment w:val="auto"/>
              <w:rPr>
                <w:rFonts w:hint="default" w:ascii="Times New Roman" w:hAnsi="Times New Roman" w:eastAsia="仿宋_GB2312" w:cs="Times New Roman"/>
                <w:b w:val="0"/>
                <w:bCs/>
                <w:color w:val="000000" w:themeColor="text1"/>
                <w:kern w:val="0"/>
                <w:sz w:val="32"/>
                <w:szCs w:val="32"/>
                <w14:textFill>
                  <w14:solidFill>
                    <w14:schemeClr w14:val="tx1"/>
                  </w14:solidFill>
                </w14:textFill>
              </w:rPr>
            </w:pPr>
          </w:p>
        </w:tc>
        <w:tc>
          <w:tcPr>
            <w:tcW w:w="997" w:type="dxa"/>
            <w:tcBorders>
              <w:top w:val="single" w:color="000000" w:sz="4" w:space="0"/>
              <w:left w:val="single" w:color="000000" w:sz="4" w:space="0"/>
              <w:bottom w:val="single" w:color="000000" w:sz="4" w:space="0"/>
              <w:right w:val="single" w:color="000000" w:sz="4" w:space="0"/>
            </w:tcBorders>
            <w:tcMar>
              <w:top w:w="15" w:type="dxa"/>
              <w:left w:w="108" w:type="dxa"/>
              <w:bottom w:w="15" w:type="dxa"/>
              <w:right w:w="108" w:type="dxa"/>
            </w:tcMar>
            <w:vAlign w:val="center"/>
          </w:tcPr>
          <w:p>
            <w:pPr>
              <w:keepNext w:val="0"/>
              <w:keepLines w:val="0"/>
              <w:pageBreakBefore w:val="0"/>
              <w:widowControl/>
              <w:kinsoku/>
              <w:wordWrap/>
              <w:overflowPunct/>
              <w:topLinePunct w:val="0"/>
              <w:autoSpaceDE/>
              <w:bidi w:val="0"/>
              <w:adjustRightInd/>
              <w:snapToGrid/>
              <w:spacing w:line="560" w:lineRule="exact"/>
              <w:jc w:val="center"/>
              <w:textAlignment w:val="auto"/>
              <w:rPr>
                <w:rFonts w:hint="default" w:ascii="Times New Roman" w:hAnsi="Times New Roman" w:eastAsia="仿宋_GB2312" w:cs="Times New Roman"/>
                <w:b w:val="0"/>
                <w:bCs/>
                <w:color w:val="000000" w:themeColor="text1"/>
                <w:kern w:val="0"/>
                <w:sz w:val="32"/>
                <w:szCs w:val="32"/>
                <w14:textFill>
                  <w14:solidFill>
                    <w14:schemeClr w14:val="tx1"/>
                  </w14:solidFill>
                </w14:textFill>
              </w:rPr>
            </w:pPr>
          </w:p>
        </w:tc>
        <w:tc>
          <w:tcPr>
            <w:tcW w:w="999" w:type="dxa"/>
            <w:tcBorders>
              <w:top w:val="single" w:color="000000" w:sz="4" w:space="0"/>
              <w:left w:val="single" w:color="000000" w:sz="4" w:space="0"/>
              <w:bottom w:val="single" w:color="000000" w:sz="4" w:space="0"/>
              <w:right w:val="single" w:color="000000" w:sz="4" w:space="0"/>
            </w:tcBorders>
            <w:tcMar>
              <w:top w:w="15" w:type="dxa"/>
              <w:left w:w="108" w:type="dxa"/>
              <w:bottom w:w="15" w:type="dxa"/>
              <w:right w:w="108" w:type="dxa"/>
            </w:tcMar>
            <w:vAlign w:val="center"/>
          </w:tcPr>
          <w:p>
            <w:pPr>
              <w:keepNext w:val="0"/>
              <w:keepLines w:val="0"/>
              <w:pageBreakBefore w:val="0"/>
              <w:widowControl/>
              <w:kinsoku/>
              <w:wordWrap/>
              <w:overflowPunct/>
              <w:topLinePunct w:val="0"/>
              <w:autoSpaceDE/>
              <w:bidi w:val="0"/>
              <w:adjustRightInd/>
              <w:snapToGrid/>
              <w:spacing w:line="560" w:lineRule="exact"/>
              <w:jc w:val="center"/>
              <w:textAlignment w:val="auto"/>
              <w:rPr>
                <w:rFonts w:hint="default" w:ascii="Times New Roman" w:hAnsi="Times New Roman" w:eastAsia="仿宋_GB2312" w:cs="Times New Roman"/>
                <w:b w:val="0"/>
                <w:bCs/>
                <w:color w:val="000000" w:themeColor="text1"/>
                <w:kern w:val="0"/>
                <w:sz w:val="32"/>
                <w:szCs w:val="32"/>
                <w14:textFill>
                  <w14:solidFill>
                    <w14:schemeClr w14:val="tx1"/>
                  </w14:solidFill>
                </w14:textFill>
              </w:rPr>
            </w:pPr>
          </w:p>
        </w:tc>
        <w:tc>
          <w:tcPr>
            <w:tcW w:w="999" w:type="dxa"/>
            <w:tcBorders>
              <w:top w:val="single" w:color="000000" w:sz="4" w:space="0"/>
              <w:left w:val="single" w:color="000000" w:sz="4" w:space="0"/>
              <w:bottom w:val="single" w:color="000000" w:sz="4" w:space="0"/>
              <w:right w:val="single" w:color="000000" w:sz="4" w:space="0"/>
            </w:tcBorders>
            <w:tcMar>
              <w:top w:w="15" w:type="dxa"/>
              <w:left w:w="108" w:type="dxa"/>
              <w:bottom w:w="15" w:type="dxa"/>
              <w:right w:w="108" w:type="dxa"/>
            </w:tcMar>
            <w:vAlign w:val="center"/>
          </w:tcPr>
          <w:p>
            <w:pPr>
              <w:keepNext w:val="0"/>
              <w:keepLines w:val="0"/>
              <w:pageBreakBefore w:val="0"/>
              <w:widowControl/>
              <w:kinsoku/>
              <w:wordWrap/>
              <w:overflowPunct/>
              <w:topLinePunct w:val="0"/>
              <w:autoSpaceDE/>
              <w:bidi w:val="0"/>
              <w:adjustRightInd/>
              <w:snapToGrid/>
              <w:spacing w:line="560" w:lineRule="exact"/>
              <w:jc w:val="center"/>
              <w:textAlignment w:val="auto"/>
              <w:rPr>
                <w:rFonts w:hint="default" w:ascii="Times New Roman" w:hAnsi="Times New Roman" w:eastAsia="仿宋_GB2312" w:cs="Times New Roman"/>
                <w:b w:val="0"/>
                <w:bCs/>
                <w:color w:val="000000" w:themeColor="text1"/>
                <w:kern w:val="0"/>
                <w:sz w:val="32"/>
                <w:szCs w:val="32"/>
                <w14:textFill>
                  <w14:solidFill>
                    <w14:schemeClr w14:val="tx1"/>
                  </w14:solidFill>
                </w14:textFill>
              </w:rPr>
            </w:pPr>
          </w:p>
        </w:tc>
        <w:tc>
          <w:tcPr>
            <w:tcW w:w="999" w:type="dxa"/>
            <w:tcBorders>
              <w:top w:val="single" w:color="000000" w:sz="4" w:space="0"/>
              <w:left w:val="single" w:color="000000" w:sz="4" w:space="0"/>
              <w:bottom w:val="single" w:color="000000" w:sz="4" w:space="0"/>
              <w:right w:val="single" w:color="000000" w:sz="4" w:space="0"/>
            </w:tcBorders>
            <w:tcMar>
              <w:top w:w="15" w:type="dxa"/>
              <w:left w:w="108" w:type="dxa"/>
              <w:bottom w:w="15" w:type="dxa"/>
              <w:right w:w="108" w:type="dxa"/>
            </w:tcMar>
            <w:vAlign w:val="center"/>
          </w:tcPr>
          <w:p>
            <w:pPr>
              <w:keepNext w:val="0"/>
              <w:keepLines w:val="0"/>
              <w:pageBreakBefore w:val="0"/>
              <w:widowControl/>
              <w:kinsoku/>
              <w:wordWrap/>
              <w:overflowPunct/>
              <w:topLinePunct w:val="0"/>
              <w:autoSpaceDE/>
              <w:bidi w:val="0"/>
              <w:adjustRightInd/>
              <w:snapToGrid/>
              <w:spacing w:line="560" w:lineRule="exact"/>
              <w:jc w:val="center"/>
              <w:textAlignment w:val="auto"/>
              <w:rPr>
                <w:rFonts w:hint="default" w:ascii="Times New Roman" w:hAnsi="Times New Roman" w:eastAsia="仿宋_GB2312" w:cs="Times New Roman"/>
                <w:b w:val="0"/>
                <w:bCs/>
                <w:color w:val="000000" w:themeColor="text1"/>
                <w:kern w:val="0"/>
                <w:sz w:val="32"/>
                <w:szCs w:val="32"/>
                <w14:textFill>
                  <w14:solidFill>
                    <w14:schemeClr w14:val="tx1"/>
                  </w14:solidFill>
                </w14:textFill>
              </w:rPr>
            </w:pPr>
          </w:p>
        </w:tc>
      </w:tr>
    </w:tbl>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sz w:val="32"/>
          <w:szCs w:val="32"/>
        </w:rPr>
      </w:pPr>
    </w:p>
    <w:p>
      <w:pPr>
        <w:pStyle w:val="2"/>
        <w:keepNext w:val="0"/>
        <w:keepLines w:val="0"/>
        <w:pageBreakBefore w:val="0"/>
        <w:widowControl w:val="0"/>
        <w:kinsoku/>
        <w:wordWrap/>
        <w:overflowPunct/>
        <w:topLinePunct w:val="0"/>
        <w:autoSpaceDE/>
        <w:autoSpaceDN/>
        <w:bidi w:val="0"/>
        <w:adjustRightInd/>
        <w:snapToGrid/>
        <w:spacing w:after="0" w:afterLines="0" w:line="560" w:lineRule="exact"/>
        <w:ind w:left="0" w:leftChars="0" w:firstLine="0" w:firstLineChars="0"/>
        <w:textAlignment w:val="auto"/>
        <w:rPr>
          <w:rFonts w:hint="eastAsia"/>
          <w:sz w:val="32"/>
          <w:szCs w:val="32"/>
        </w:rPr>
      </w:pPr>
    </w:p>
    <w:p>
      <w:pPr>
        <w:rPr>
          <w:rFonts w:hint="eastAsia"/>
          <w:sz w:val="32"/>
          <w:szCs w:val="32"/>
        </w:rPr>
      </w:pPr>
    </w:p>
    <w:p>
      <w:pPr>
        <w:pStyle w:val="2"/>
        <w:rPr>
          <w:rFonts w:hint="eastAsia"/>
          <w:sz w:val="32"/>
          <w:szCs w:val="32"/>
        </w:rPr>
        <w:sectPr>
          <w:pgSz w:w="16838" w:h="11906" w:orient="landscape"/>
          <w:pgMar w:top="1588" w:right="2098" w:bottom="1474" w:left="1985" w:header="851" w:footer="1304" w:gutter="0"/>
          <w:pgNumType w:fmt="numberInDash"/>
          <w:cols w:space="425" w:num="1"/>
          <w:titlePg/>
          <w:docGrid w:type="lines" w:linePitch="312" w:charSpace="0"/>
        </w:sectPr>
      </w:pPr>
    </w:p>
    <w:p>
      <w:pPr>
        <w:keepNext w:val="0"/>
        <w:keepLines w:val="0"/>
        <w:pageBreakBefore w:val="0"/>
        <w:widowControl w:val="0"/>
        <w:kinsoku/>
        <w:wordWrap/>
        <w:overflowPunct/>
        <w:topLinePunct w:val="0"/>
        <w:autoSpaceDE/>
        <w:bidi w:val="0"/>
        <w:adjustRightInd/>
        <w:snapToGrid/>
        <w:spacing w:line="560" w:lineRule="exact"/>
        <w:jc w:val="left"/>
        <w:textAlignment w:val="auto"/>
        <w:rPr>
          <w:rFonts w:hint="eastAsia" w:ascii="Times New Roman" w:hAnsi="Times New Roman" w:eastAsia="黑体" w:cs="Arial Unicode MS"/>
          <w:color w:val="000000" w:themeColor="text1"/>
          <w:sz w:val="32"/>
          <w:szCs w:val="32"/>
          <w:lang w:val="en-US" w:eastAsia="zh-CN"/>
          <w14:textFill>
            <w14:solidFill>
              <w14:schemeClr w14:val="tx1"/>
            </w14:solidFill>
          </w14:textFill>
        </w:rPr>
      </w:pPr>
      <w:r>
        <w:rPr>
          <w:rFonts w:hint="eastAsia" w:ascii="Times New Roman" w:hAnsi="Times New Roman" w:eastAsia="黑体" w:cs="Arial Unicode MS"/>
          <w:color w:val="000000" w:themeColor="text1"/>
          <w:sz w:val="32"/>
          <w:szCs w:val="32"/>
          <w:lang w:val="en-US" w:eastAsia="zh-CN"/>
          <w14:textFill>
            <w14:solidFill>
              <w14:schemeClr w14:val="tx1"/>
            </w14:solidFill>
          </w14:textFill>
        </w:rPr>
        <w:t>附表</w:t>
      </w:r>
      <w:r>
        <w:rPr>
          <w:rFonts w:hint="eastAsia" w:eastAsia="黑体" w:cs="Arial Unicode MS"/>
          <w:color w:val="000000" w:themeColor="text1"/>
          <w:sz w:val="32"/>
          <w:szCs w:val="32"/>
          <w:lang w:val="en-US" w:eastAsia="zh-CN"/>
          <w14:textFill>
            <w14:solidFill>
              <w14:schemeClr w14:val="tx1"/>
            </w14:solidFill>
          </w14:textFill>
        </w:rPr>
        <w:t>6</w:t>
      </w:r>
    </w:p>
    <w:p>
      <w:pPr>
        <w:keepNext w:val="0"/>
        <w:keepLines w:val="0"/>
        <w:pageBreakBefore w:val="0"/>
        <w:widowControl w:val="0"/>
        <w:kinsoku/>
        <w:wordWrap/>
        <w:overflowPunct/>
        <w:topLinePunct w:val="0"/>
        <w:autoSpaceDE/>
        <w:bidi w:val="0"/>
        <w:adjustRightInd/>
        <w:snapToGrid/>
        <w:spacing w:line="560" w:lineRule="exact"/>
        <w:jc w:val="center"/>
        <w:textAlignment w:val="auto"/>
        <w:rPr>
          <w:rFonts w:ascii="Times New Roman" w:hAnsi="Times New Roman" w:eastAsia="方正小标宋简体" w:cs="Arial Unicode MS"/>
          <w:color w:val="000000" w:themeColor="text1"/>
          <w:sz w:val="44"/>
          <w:szCs w:val="44"/>
          <w14:textFill>
            <w14:solidFill>
              <w14:schemeClr w14:val="tx1"/>
            </w14:solidFill>
          </w14:textFill>
        </w:rPr>
      </w:pPr>
      <w:r>
        <w:rPr>
          <w:rFonts w:hint="eastAsia" w:ascii="Times New Roman" w:hAnsi="Times New Roman" w:eastAsia="方正小标宋简体" w:cs="Arial Unicode MS"/>
          <w:color w:val="000000" w:themeColor="text1"/>
          <w:sz w:val="44"/>
          <w:szCs w:val="44"/>
          <w14:textFill>
            <w14:solidFill>
              <w14:schemeClr w14:val="tx1"/>
            </w14:solidFill>
          </w14:textFill>
        </w:rPr>
        <w:t>项目报告</w:t>
      </w:r>
    </w:p>
    <w:p>
      <w:pPr>
        <w:keepNext w:val="0"/>
        <w:keepLines w:val="0"/>
        <w:pageBreakBefore w:val="0"/>
        <w:widowControl w:val="0"/>
        <w:kinsoku/>
        <w:wordWrap/>
        <w:overflowPunct/>
        <w:topLinePunct w:val="0"/>
        <w:autoSpaceDE/>
        <w:bidi w:val="0"/>
        <w:adjustRightInd/>
        <w:snapToGrid/>
        <w:spacing w:line="560" w:lineRule="exact"/>
        <w:ind w:firstLine="640" w:firstLineChars="200"/>
        <w:textAlignment w:val="auto"/>
        <w:rPr>
          <w:rFonts w:ascii="Times New Roman" w:hAnsi="Times New Roman" w:eastAsia="黑体" w:cs="Arial Unicode MS"/>
          <w:color w:val="000000" w:themeColor="text1"/>
          <w:sz w:val="32"/>
          <w:szCs w:val="32"/>
          <w14:textFill>
            <w14:solidFill>
              <w14:schemeClr w14:val="tx1"/>
            </w14:solidFill>
          </w14:textFill>
        </w:rPr>
      </w:pPr>
      <w:r>
        <w:rPr>
          <w:rFonts w:hint="eastAsia" w:ascii="Times New Roman" w:hAnsi="Times New Roman" w:eastAsia="黑体" w:cs="Arial Unicode MS"/>
          <w:color w:val="000000" w:themeColor="text1"/>
          <w:sz w:val="32"/>
          <w:szCs w:val="32"/>
          <w14:textFill>
            <w14:solidFill>
              <w14:schemeClr w14:val="tx1"/>
            </w14:solidFill>
          </w14:textFill>
        </w:rPr>
        <w:t>一、项目单位概况</w:t>
      </w:r>
    </w:p>
    <w:p>
      <w:pPr>
        <w:keepNext w:val="0"/>
        <w:keepLines w:val="0"/>
        <w:pageBreakBefore w:val="0"/>
        <w:widowControl w:val="0"/>
        <w:kinsoku/>
        <w:wordWrap/>
        <w:overflowPunct/>
        <w:topLinePunct w:val="0"/>
        <w:autoSpaceDE/>
        <w:bidi w:val="0"/>
        <w:adjustRightInd/>
        <w:snapToGrid/>
        <w:spacing w:line="560" w:lineRule="exact"/>
        <w:ind w:firstLine="640" w:firstLineChars="200"/>
        <w:textAlignment w:val="auto"/>
        <w:rPr>
          <w:rFonts w:ascii="Times New Roman" w:hAnsi="Times New Roman" w:eastAsia="华文仿宋" w:cs="Arial Unicode MS"/>
          <w:color w:val="000000" w:themeColor="text1"/>
          <w:sz w:val="32"/>
          <w:szCs w:val="32"/>
          <w14:textFill>
            <w14:solidFill>
              <w14:schemeClr w14:val="tx1"/>
            </w14:solidFill>
          </w14:textFill>
        </w:rPr>
      </w:pPr>
      <w:r>
        <w:rPr>
          <w:rFonts w:hint="eastAsia" w:ascii="Times New Roman" w:hAnsi="Times New Roman" w:eastAsia="仿宋_GB2312" w:cs="Arial Unicode MS"/>
          <w:color w:val="000000" w:themeColor="text1"/>
          <w:sz w:val="32"/>
          <w:szCs w:val="28"/>
          <w14:textFill>
            <w14:solidFill>
              <w14:schemeClr w14:val="tx1"/>
            </w14:solidFill>
          </w14:textFill>
        </w:rPr>
        <w:t>项目单位设立情况，主要股东概况，主营业务情况和财务状况，在行业中的地位和竞争力，近期财务状况（含融资情况），主要投资项目，未来发展战略等。</w:t>
      </w:r>
    </w:p>
    <w:p>
      <w:pPr>
        <w:keepNext w:val="0"/>
        <w:keepLines w:val="0"/>
        <w:pageBreakBefore w:val="0"/>
        <w:widowControl w:val="0"/>
        <w:kinsoku/>
        <w:wordWrap/>
        <w:overflowPunct/>
        <w:topLinePunct w:val="0"/>
        <w:autoSpaceDE/>
        <w:autoSpaceDN w:val="0"/>
        <w:bidi w:val="0"/>
        <w:adjustRightInd/>
        <w:snapToGrid/>
        <w:spacing w:line="560" w:lineRule="exact"/>
        <w:ind w:firstLine="640" w:firstLineChars="200"/>
        <w:textAlignment w:val="auto"/>
        <w:rPr>
          <w:rFonts w:ascii="Times New Roman" w:hAnsi="Times New Roman" w:eastAsia="仿宋_GB2312" w:cs="Arial Unicode MS"/>
          <w:color w:val="000000" w:themeColor="text1"/>
          <w:sz w:val="32"/>
          <w:szCs w:val="32"/>
          <w14:textFill>
            <w14:solidFill>
              <w14:schemeClr w14:val="tx1"/>
            </w14:solidFill>
          </w14:textFill>
        </w:rPr>
      </w:pPr>
      <w:r>
        <w:rPr>
          <w:rFonts w:hint="eastAsia" w:ascii="Times New Roman" w:hAnsi="Times New Roman" w:eastAsia="黑体" w:cs="Arial Unicode MS"/>
          <w:color w:val="000000" w:themeColor="text1"/>
          <w:sz w:val="32"/>
          <w:szCs w:val="32"/>
          <w14:textFill>
            <w14:solidFill>
              <w14:schemeClr w14:val="tx1"/>
            </w14:solidFill>
          </w14:textFill>
        </w:rPr>
        <w:t>二、项目具体情况</w:t>
      </w:r>
    </w:p>
    <w:p>
      <w:pPr>
        <w:keepNext w:val="0"/>
        <w:keepLines w:val="0"/>
        <w:pageBreakBefore w:val="0"/>
        <w:widowControl w:val="0"/>
        <w:kinsoku/>
        <w:wordWrap/>
        <w:overflowPunct/>
        <w:topLinePunct w:val="0"/>
        <w:autoSpaceDE/>
        <w:bidi w:val="0"/>
        <w:adjustRightInd/>
        <w:snapToGrid/>
        <w:spacing w:line="560" w:lineRule="exact"/>
        <w:ind w:firstLine="640" w:firstLineChars="200"/>
        <w:textAlignment w:val="auto"/>
        <w:rPr>
          <w:rFonts w:ascii="Times New Roman" w:hAnsi="Times New Roman" w:eastAsia="仿宋_GB2312" w:cs="Arial Unicode MS"/>
          <w:color w:val="000000" w:themeColor="text1"/>
          <w:sz w:val="32"/>
          <w:szCs w:val="28"/>
          <w14:textFill>
            <w14:solidFill>
              <w14:schemeClr w14:val="tx1"/>
            </w14:solidFill>
          </w14:textFill>
        </w:rPr>
      </w:pPr>
      <w:r>
        <w:rPr>
          <w:rFonts w:hint="eastAsia" w:ascii="Times New Roman" w:hAnsi="Times New Roman" w:eastAsia="仿宋_GB2312" w:cs="Arial Unicode MS"/>
          <w:color w:val="000000" w:themeColor="text1"/>
          <w:sz w:val="32"/>
          <w:szCs w:val="28"/>
          <w14:textFill>
            <w14:solidFill>
              <w14:schemeClr w14:val="tx1"/>
            </w14:solidFill>
          </w14:textFill>
        </w:rPr>
        <w:t>项目背景、实施场地、主要建设内容、投资规模、资金筹措和绩效目标等。主要包括：</w:t>
      </w:r>
      <w:r>
        <w:rPr>
          <w:rFonts w:ascii="Times New Roman" w:hAnsi="Times New Roman" w:eastAsia="仿宋_GB2312" w:cs="Arial Unicode MS"/>
          <w:color w:val="000000" w:themeColor="text1"/>
          <w:sz w:val="32"/>
          <w:szCs w:val="28"/>
          <w14:textFill>
            <w14:solidFill>
              <w14:schemeClr w14:val="tx1"/>
            </w14:solidFill>
          </w14:textFill>
        </w:rPr>
        <w:t>1</w:t>
      </w:r>
      <w:r>
        <w:rPr>
          <w:rFonts w:hint="eastAsia" w:ascii="Times New Roman" w:hAnsi="Times New Roman" w:eastAsia="仿宋_GB2312" w:cs="Arial Unicode MS"/>
          <w:color w:val="000000" w:themeColor="text1"/>
          <w:sz w:val="32"/>
          <w:szCs w:val="28"/>
          <w14:textFill>
            <w14:solidFill>
              <w14:schemeClr w14:val="tx1"/>
            </w14:solidFill>
          </w14:textFill>
        </w:rPr>
        <w:t>、项目实施背景、意义和必要性；</w:t>
      </w:r>
      <w:r>
        <w:rPr>
          <w:rFonts w:ascii="Times New Roman" w:hAnsi="Times New Roman" w:eastAsia="仿宋_GB2312" w:cs="Arial Unicode MS"/>
          <w:color w:val="000000" w:themeColor="text1"/>
          <w:sz w:val="32"/>
          <w:szCs w:val="28"/>
          <w14:textFill>
            <w14:solidFill>
              <w14:schemeClr w14:val="tx1"/>
            </w14:solidFill>
          </w14:textFill>
        </w:rPr>
        <w:t>2</w:t>
      </w:r>
      <w:r>
        <w:rPr>
          <w:rFonts w:hint="eastAsia" w:ascii="Times New Roman" w:hAnsi="Times New Roman" w:eastAsia="仿宋_GB2312" w:cs="Arial Unicode MS"/>
          <w:color w:val="000000" w:themeColor="text1"/>
          <w:sz w:val="32"/>
          <w:szCs w:val="28"/>
          <w14:textFill>
            <w14:solidFill>
              <w14:schemeClr w14:val="tx1"/>
            </w14:solidFill>
          </w14:textFill>
        </w:rPr>
        <w:t>、项目前期情况（含项目立项及资金、技术准备情况等）；</w:t>
      </w:r>
      <w:r>
        <w:rPr>
          <w:rFonts w:ascii="Times New Roman" w:hAnsi="Times New Roman" w:eastAsia="仿宋_GB2312" w:cs="Arial Unicode MS"/>
          <w:color w:val="000000" w:themeColor="text1"/>
          <w:sz w:val="32"/>
          <w:szCs w:val="28"/>
          <w14:textFill>
            <w14:solidFill>
              <w14:schemeClr w14:val="tx1"/>
            </w14:solidFill>
          </w14:textFill>
        </w:rPr>
        <w:t>3</w:t>
      </w:r>
      <w:r>
        <w:rPr>
          <w:rFonts w:hint="eastAsia" w:ascii="Times New Roman" w:hAnsi="Times New Roman" w:eastAsia="仿宋_GB2312" w:cs="Arial Unicode MS"/>
          <w:color w:val="000000" w:themeColor="text1"/>
          <w:sz w:val="32"/>
          <w:szCs w:val="28"/>
          <w14:textFill>
            <w14:solidFill>
              <w14:schemeClr w14:val="tx1"/>
            </w14:solidFill>
          </w14:textFill>
        </w:rPr>
        <w:t>、项目目标（分总目标及年度阶段目标）；</w:t>
      </w:r>
      <w:r>
        <w:rPr>
          <w:rFonts w:ascii="Times New Roman" w:hAnsi="Times New Roman" w:eastAsia="仿宋_GB2312" w:cs="Arial Unicode MS"/>
          <w:color w:val="000000" w:themeColor="text1"/>
          <w:sz w:val="32"/>
          <w:szCs w:val="28"/>
          <w14:textFill>
            <w14:solidFill>
              <w14:schemeClr w14:val="tx1"/>
            </w14:solidFill>
          </w14:textFill>
        </w:rPr>
        <w:t>4</w:t>
      </w:r>
      <w:r>
        <w:rPr>
          <w:rFonts w:hint="eastAsia" w:ascii="Times New Roman" w:hAnsi="Times New Roman" w:eastAsia="仿宋_GB2312" w:cs="Arial Unicode MS"/>
          <w:color w:val="000000" w:themeColor="text1"/>
          <w:sz w:val="32"/>
          <w:szCs w:val="28"/>
          <w14:textFill>
            <w14:solidFill>
              <w14:schemeClr w14:val="tx1"/>
            </w14:solidFill>
          </w14:textFill>
        </w:rPr>
        <w:t>、主要内容；</w:t>
      </w:r>
      <w:r>
        <w:rPr>
          <w:rFonts w:ascii="Times New Roman" w:hAnsi="Times New Roman" w:eastAsia="仿宋_GB2312" w:cs="Arial Unicode MS"/>
          <w:color w:val="000000" w:themeColor="text1"/>
          <w:sz w:val="32"/>
          <w:szCs w:val="28"/>
          <w14:textFill>
            <w14:solidFill>
              <w14:schemeClr w14:val="tx1"/>
            </w14:solidFill>
          </w14:textFill>
        </w:rPr>
        <w:t>5</w:t>
      </w:r>
      <w:r>
        <w:rPr>
          <w:rFonts w:hint="eastAsia" w:ascii="Times New Roman" w:hAnsi="Times New Roman" w:eastAsia="仿宋_GB2312" w:cs="Arial Unicode MS"/>
          <w:color w:val="000000" w:themeColor="text1"/>
          <w:sz w:val="32"/>
          <w:szCs w:val="28"/>
          <w14:textFill>
            <w14:solidFill>
              <w14:schemeClr w14:val="tx1"/>
            </w14:solidFill>
          </w14:textFill>
        </w:rPr>
        <w:t>、实施方案（含建设期限、具体实施计划、保障措施等，须突出可行性）；</w:t>
      </w:r>
      <w:r>
        <w:rPr>
          <w:rFonts w:ascii="Times New Roman" w:hAnsi="Times New Roman" w:eastAsia="仿宋_GB2312" w:cs="Arial Unicode MS"/>
          <w:color w:val="000000" w:themeColor="text1"/>
          <w:sz w:val="32"/>
          <w:szCs w:val="28"/>
          <w14:textFill>
            <w14:solidFill>
              <w14:schemeClr w14:val="tx1"/>
            </w14:solidFill>
          </w14:textFill>
        </w:rPr>
        <w:t>6</w:t>
      </w:r>
      <w:r>
        <w:rPr>
          <w:rFonts w:hint="eastAsia" w:ascii="Times New Roman" w:hAnsi="Times New Roman" w:eastAsia="仿宋_GB2312" w:cs="Arial Unicode MS"/>
          <w:color w:val="000000" w:themeColor="text1"/>
          <w:sz w:val="32"/>
          <w:szCs w:val="28"/>
          <w14:textFill>
            <w14:solidFill>
              <w14:schemeClr w14:val="tx1"/>
            </w14:solidFill>
          </w14:textFill>
        </w:rPr>
        <w:t>、项目总投资及资金筹措方案（含已投入资金情况及已形成资产清单、项目资金来源、项目用汇情况）；</w:t>
      </w:r>
      <w:r>
        <w:rPr>
          <w:rFonts w:ascii="Times New Roman" w:hAnsi="Times New Roman" w:eastAsia="仿宋_GB2312" w:cs="Arial Unicode MS"/>
          <w:color w:val="000000" w:themeColor="text1"/>
          <w:sz w:val="32"/>
          <w:szCs w:val="28"/>
          <w14:textFill>
            <w14:solidFill>
              <w14:schemeClr w14:val="tx1"/>
            </w14:solidFill>
          </w14:textFill>
        </w:rPr>
        <w:t>7</w:t>
      </w:r>
      <w:r>
        <w:rPr>
          <w:rFonts w:hint="eastAsia" w:ascii="Times New Roman" w:hAnsi="Times New Roman" w:eastAsia="仿宋_GB2312" w:cs="Arial Unicode MS"/>
          <w:color w:val="000000" w:themeColor="text1"/>
          <w:sz w:val="32"/>
          <w:szCs w:val="28"/>
          <w14:textFill>
            <w14:solidFill>
              <w14:schemeClr w14:val="tx1"/>
            </w14:solidFill>
          </w14:textFill>
        </w:rPr>
        <w:t>、财政资金使用计划及明细表（按拟申请额度作计划）。</w:t>
      </w:r>
    </w:p>
    <w:p>
      <w:pPr>
        <w:keepNext w:val="0"/>
        <w:keepLines w:val="0"/>
        <w:pageBreakBefore w:val="0"/>
        <w:widowControl w:val="0"/>
        <w:kinsoku/>
        <w:wordWrap/>
        <w:overflowPunct/>
        <w:topLinePunct w:val="0"/>
        <w:autoSpaceDE/>
        <w:bidi w:val="0"/>
        <w:adjustRightInd/>
        <w:snapToGrid/>
        <w:spacing w:line="560" w:lineRule="exact"/>
        <w:ind w:firstLine="640" w:firstLineChars="200"/>
        <w:textAlignment w:val="auto"/>
        <w:rPr>
          <w:rFonts w:ascii="Times New Roman" w:hAnsi="Times New Roman" w:eastAsia="黑体" w:cs="Arial Unicode MS"/>
          <w:color w:val="000000" w:themeColor="text1"/>
          <w:sz w:val="32"/>
          <w:szCs w:val="32"/>
          <w14:textFill>
            <w14:solidFill>
              <w14:schemeClr w14:val="tx1"/>
            </w14:solidFill>
          </w14:textFill>
        </w:rPr>
      </w:pPr>
      <w:r>
        <w:rPr>
          <w:rFonts w:hint="eastAsia" w:ascii="Times New Roman" w:hAnsi="Times New Roman" w:eastAsia="黑体" w:cs="Arial Unicode MS"/>
          <w:color w:val="000000" w:themeColor="text1"/>
          <w:sz w:val="32"/>
          <w:szCs w:val="32"/>
          <w14:textFill>
            <w14:solidFill>
              <w14:schemeClr w14:val="tx1"/>
            </w14:solidFill>
          </w14:textFill>
        </w:rPr>
        <w:t>三、经济和社会影响分析</w:t>
      </w:r>
    </w:p>
    <w:p>
      <w:pPr>
        <w:keepNext w:val="0"/>
        <w:keepLines w:val="0"/>
        <w:pageBreakBefore w:val="0"/>
        <w:widowControl w:val="0"/>
        <w:kinsoku/>
        <w:wordWrap/>
        <w:overflowPunct/>
        <w:topLinePunct w:val="0"/>
        <w:autoSpaceDE/>
        <w:bidi w:val="0"/>
        <w:adjustRightInd/>
        <w:snapToGrid/>
        <w:spacing w:line="560" w:lineRule="exact"/>
        <w:ind w:firstLine="640" w:firstLineChars="200"/>
        <w:textAlignment w:val="auto"/>
        <w:rPr>
          <w:rFonts w:ascii="Times New Roman" w:hAnsi="Times New Roman" w:eastAsia="仿宋_GB2312" w:cs="Arial Unicode MS"/>
          <w:color w:val="000000" w:themeColor="text1"/>
          <w:sz w:val="32"/>
          <w:szCs w:val="28"/>
          <w14:textFill>
            <w14:solidFill>
              <w14:schemeClr w14:val="tx1"/>
            </w14:solidFill>
          </w14:textFill>
        </w:rPr>
      </w:pPr>
      <w:r>
        <w:rPr>
          <w:rFonts w:hint="eastAsia" w:ascii="Times New Roman" w:hAnsi="Times New Roman" w:eastAsia="仿宋_GB2312" w:cs="Arial Unicode MS"/>
          <w:color w:val="000000" w:themeColor="text1"/>
          <w:sz w:val="32"/>
          <w:szCs w:val="28"/>
          <w14:textFill>
            <w14:solidFill>
              <w14:schemeClr w14:val="tx1"/>
            </w14:solidFill>
          </w14:textFill>
        </w:rPr>
        <w:t>经济效益分析：评价项目的经济合理性，包括年新增营业收入、利润、税收等经济指标，财务分析，风险分析等；</w:t>
      </w:r>
    </w:p>
    <w:p>
      <w:pPr>
        <w:keepNext w:val="0"/>
        <w:keepLines w:val="0"/>
        <w:pageBreakBefore w:val="0"/>
        <w:widowControl w:val="0"/>
        <w:kinsoku/>
        <w:wordWrap/>
        <w:overflowPunct/>
        <w:topLinePunct w:val="0"/>
        <w:autoSpaceDE/>
        <w:bidi w:val="0"/>
        <w:adjustRightInd/>
        <w:snapToGrid/>
        <w:spacing w:line="560" w:lineRule="exact"/>
        <w:ind w:firstLine="640" w:firstLineChars="200"/>
        <w:textAlignment w:val="auto"/>
        <w:rPr>
          <w:rFonts w:ascii="Times New Roman" w:hAnsi="Times New Roman" w:eastAsia="仿宋_GB2312" w:cs="Arial Unicode MS"/>
          <w:color w:val="000000" w:themeColor="text1"/>
          <w:sz w:val="32"/>
          <w:szCs w:val="28"/>
          <w14:textFill>
            <w14:solidFill>
              <w14:schemeClr w14:val="tx1"/>
            </w14:solidFill>
          </w14:textFill>
        </w:rPr>
      </w:pPr>
      <w:r>
        <w:rPr>
          <w:rFonts w:hint="eastAsia" w:ascii="Times New Roman" w:hAnsi="Times New Roman" w:eastAsia="仿宋_GB2312" w:cs="Arial Unicode MS"/>
          <w:color w:val="000000" w:themeColor="text1"/>
          <w:sz w:val="32"/>
          <w:szCs w:val="28"/>
          <w14:textFill>
            <w14:solidFill>
              <w14:schemeClr w14:val="tx1"/>
            </w14:solidFill>
          </w14:textFill>
        </w:rPr>
        <w:t>行业影响分析：分析项目对所在行业及关联产业发展影响；</w:t>
      </w:r>
    </w:p>
    <w:p>
      <w:pPr>
        <w:keepNext w:val="0"/>
        <w:keepLines w:val="0"/>
        <w:pageBreakBefore w:val="0"/>
        <w:widowControl w:val="0"/>
        <w:kinsoku/>
        <w:wordWrap/>
        <w:overflowPunct/>
        <w:topLinePunct w:val="0"/>
        <w:autoSpaceDE/>
        <w:bidi w:val="0"/>
        <w:adjustRightInd/>
        <w:snapToGrid/>
        <w:spacing w:line="560" w:lineRule="exact"/>
        <w:ind w:firstLine="640" w:firstLineChars="200"/>
        <w:textAlignment w:val="auto"/>
        <w:rPr>
          <w:rFonts w:ascii="Times New Roman" w:hAnsi="Times New Roman" w:eastAsia="仿宋_GB2312" w:cs="Arial Unicode MS"/>
          <w:color w:val="000000" w:themeColor="text1"/>
          <w:sz w:val="32"/>
          <w:szCs w:val="28"/>
          <w14:textFill>
            <w14:solidFill>
              <w14:schemeClr w14:val="tx1"/>
            </w14:solidFill>
          </w14:textFill>
        </w:rPr>
      </w:pPr>
      <w:r>
        <w:rPr>
          <w:rFonts w:hint="eastAsia" w:ascii="Times New Roman" w:hAnsi="Times New Roman" w:eastAsia="仿宋_GB2312" w:cs="Arial Unicode MS"/>
          <w:color w:val="000000" w:themeColor="text1"/>
          <w:sz w:val="32"/>
          <w:szCs w:val="28"/>
          <w14:textFill>
            <w14:solidFill>
              <w14:schemeClr w14:val="tx1"/>
            </w14:solidFill>
          </w14:textFill>
        </w:rPr>
        <w:t>社会影响效果分析：阐述项目的建设及运营活动对项目所在地可能产生的社会影响和社会效益。</w:t>
      </w:r>
    </w:p>
    <w:p>
      <w:pPr>
        <w:keepNext w:val="0"/>
        <w:keepLines w:val="0"/>
        <w:pageBreakBefore w:val="0"/>
        <w:widowControl w:val="0"/>
        <w:kinsoku/>
        <w:wordWrap/>
        <w:overflowPunct/>
        <w:topLinePunct w:val="0"/>
        <w:autoSpaceDE/>
        <w:bidi w:val="0"/>
        <w:adjustRightInd/>
        <w:snapToGrid/>
        <w:spacing w:line="560" w:lineRule="exact"/>
        <w:ind w:firstLine="640" w:firstLineChars="200"/>
        <w:textAlignment w:val="auto"/>
        <w:rPr>
          <w:rFonts w:ascii="Times New Roman" w:hAnsi="Times New Roman" w:eastAsia="黑体" w:cs="Arial Unicode MS"/>
          <w:color w:val="000000" w:themeColor="text1"/>
          <w:sz w:val="32"/>
          <w:szCs w:val="32"/>
          <w14:textFill>
            <w14:solidFill>
              <w14:schemeClr w14:val="tx1"/>
            </w14:solidFill>
          </w14:textFill>
        </w:rPr>
      </w:pPr>
      <w:r>
        <w:rPr>
          <w:rFonts w:hint="eastAsia" w:ascii="Times New Roman" w:hAnsi="Times New Roman" w:eastAsia="黑体" w:cs="Arial Unicode MS"/>
          <w:color w:val="000000" w:themeColor="text1"/>
          <w:sz w:val="32"/>
          <w:szCs w:val="32"/>
          <w14:textFill>
            <w14:solidFill>
              <w14:schemeClr w14:val="tx1"/>
            </w14:solidFill>
          </w14:textFill>
        </w:rPr>
        <w:t>四、其他有关内容</w:t>
      </w:r>
    </w:p>
    <w:p>
      <w:pPr>
        <w:rPr>
          <w:rFonts w:hint="eastAsia"/>
          <w:color w:val="000000" w:themeColor="text1"/>
          <w14:textFill>
            <w14:solidFill>
              <w14:schemeClr w14:val="tx1"/>
            </w14:solidFill>
          </w14:textFill>
        </w:rPr>
      </w:pPr>
    </w:p>
    <w:sectPr>
      <w:pgSz w:w="11906" w:h="16838"/>
      <w:pgMar w:top="2098" w:right="1474" w:bottom="1985" w:left="1588" w:header="851" w:footer="1304" w:gutter="0"/>
      <w:pgNumType w:fmt="numberInDash"/>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decorative"/>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Arial Unicode MS">
    <w:panose1 w:val="020B0604020202020204"/>
    <w:charset w:val="86"/>
    <w:family w:val="swiss"/>
    <w:pitch w:val="default"/>
    <w:sig w:usb0="FFFFFFFF" w:usb1="E9FFFFFF" w:usb2="0000003F" w:usb3="00000000" w:csb0="603F01FF" w:csb1="FFFF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18 -</w:t>
    </w:r>
    <w:r>
      <w:rPr>
        <w:rFonts w:ascii="宋体" w:hAnsi="宋体"/>
        <w:sz w:val="28"/>
        <w:szCs w:val="28"/>
      </w:rPr>
      <w:fldChar w:fldCharType="end"/>
    </w:r>
  </w:p>
  <w:p>
    <w:pPr>
      <w:pStyle w:val="1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outside" w:y="-341"/>
      <w:rPr>
        <w:rStyle w:val="20"/>
        <w:rFonts w:ascii="宋体" w:hAnsi="宋体"/>
        <w:sz w:val="28"/>
        <w:szCs w:val="28"/>
      </w:rPr>
    </w:pPr>
    <w:r>
      <w:rPr>
        <w:rStyle w:val="20"/>
        <w:rFonts w:ascii="宋体" w:hAnsi="宋体"/>
        <w:sz w:val="28"/>
        <w:szCs w:val="28"/>
      </w:rPr>
      <w:fldChar w:fldCharType="begin"/>
    </w:r>
    <w:r>
      <w:rPr>
        <w:rStyle w:val="20"/>
        <w:rFonts w:ascii="宋体" w:hAnsi="宋体"/>
        <w:sz w:val="28"/>
        <w:szCs w:val="28"/>
      </w:rPr>
      <w:instrText xml:space="preserve">PAGE  </w:instrText>
    </w:r>
    <w:r>
      <w:rPr>
        <w:rStyle w:val="20"/>
        <w:rFonts w:ascii="宋体" w:hAnsi="宋体"/>
        <w:sz w:val="28"/>
        <w:szCs w:val="28"/>
      </w:rPr>
      <w:fldChar w:fldCharType="separate"/>
    </w:r>
    <w:r>
      <w:rPr>
        <w:rStyle w:val="20"/>
        <w:rFonts w:ascii="宋体" w:hAnsi="宋体"/>
        <w:sz w:val="28"/>
        <w:szCs w:val="28"/>
      </w:rPr>
      <w:t>- 20 -</w:t>
    </w:r>
    <w:r>
      <w:rPr>
        <w:rStyle w:val="20"/>
        <w:rFonts w:ascii="宋体" w:hAnsi="宋体"/>
        <w:sz w:val="28"/>
        <w:szCs w:val="28"/>
      </w:rPr>
      <w:fldChar w:fldCharType="end"/>
    </w:r>
  </w:p>
  <w:p>
    <w:pPr>
      <w:pStyle w:val="12"/>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1 -</w:t>
    </w:r>
    <w:r>
      <w:rPr>
        <w:rFonts w:ascii="宋体" w:hAnsi="宋体"/>
        <w:sz w:val="28"/>
        <w:szCs w:val="28"/>
      </w:rPr>
      <w:fldChar w:fldCharType="end"/>
    </w:r>
  </w:p>
  <w:p>
    <w:pPr>
      <w:pStyle w:val="1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24B2486"/>
    <w:multiLevelType w:val="multilevel"/>
    <w:tmpl w:val="324B2486"/>
    <w:lvl w:ilvl="0" w:tentative="0">
      <w:start w:val="1"/>
      <w:numFmt w:val="japaneseCounting"/>
      <w:lvlText w:val="（%1）"/>
      <w:lvlJc w:val="left"/>
      <w:pPr>
        <w:tabs>
          <w:tab w:val="left" w:pos="1720"/>
        </w:tabs>
        <w:ind w:left="1720" w:hanging="1080"/>
      </w:pPr>
      <w:rPr>
        <w:rFonts w:hint="default"/>
        <w:lang w:val="en-US"/>
      </w:rPr>
    </w:lvl>
    <w:lvl w:ilvl="1" w:tentative="0">
      <w:start w:val="1"/>
      <w:numFmt w:val="lowerLetter"/>
      <w:lvlText w:val="%2)"/>
      <w:lvlJc w:val="left"/>
      <w:pPr>
        <w:tabs>
          <w:tab w:val="left" w:pos="1480"/>
        </w:tabs>
        <w:ind w:left="1480" w:hanging="420"/>
      </w:pPr>
    </w:lvl>
    <w:lvl w:ilvl="2" w:tentative="0">
      <w:start w:val="1"/>
      <w:numFmt w:val="lowerRoman"/>
      <w:lvlText w:val="%3."/>
      <w:lvlJc w:val="right"/>
      <w:pPr>
        <w:tabs>
          <w:tab w:val="left" w:pos="1900"/>
        </w:tabs>
        <w:ind w:left="1900" w:hanging="420"/>
      </w:pPr>
    </w:lvl>
    <w:lvl w:ilvl="3" w:tentative="0">
      <w:start w:val="1"/>
      <w:numFmt w:val="decimal"/>
      <w:lvlText w:val="%4."/>
      <w:lvlJc w:val="left"/>
      <w:pPr>
        <w:tabs>
          <w:tab w:val="left" w:pos="2320"/>
        </w:tabs>
        <w:ind w:left="2320" w:hanging="420"/>
      </w:pPr>
    </w:lvl>
    <w:lvl w:ilvl="4" w:tentative="0">
      <w:start w:val="1"/>
      <w:numFmt w:val="lowerLetter"/>
      <w:lvlText w:val="%5)"/>
      <w:lvlJc w:val="left"/>
      <w:pPr>
        <w:tabs>
          <w:tab w:val="left" w:pos="2740"/>
        </w:tabs>
        <w:ind w:left="2740" w:hanging="420"/>
      </w:pPr>
    </w:lvl>
    <w:lvl w:ilvl="5" w:tentative="0">
      <w:start w:val="1"/>
      <w:numFmt w:val="lowerRoman"/>
      <w:lvlText w:val="%6."/>
      <w:lvlJc w:val="right"/>
      <w:pPr>
        <w:tabs>
          <w:tab w:val="left" w:pos="3160"/>
        </w:tabs>
        <w:ind w:left="3160" w:hanging="420"/>
      </w:pPr>
    </w:lvl>
    <w:lvl w:ilvl="6" w:tentative="0">
      <w:start w:val="1"/>
      <w:numFmt w:val="decimal"/>
      <w:lvlText w:val="%7."/>
      <w:lvlJc w:val="left"/>
      <w:pPr>
        <w:tabs>
          <w:tab w:val="left" w:pos="3580"/>
        </w:tabs>
        <w:ind w:left="3580" w:hanging="420"/>
      </w:pPr>
    </w:lvl>
    <w:lvl w:ilvl="7" w:tentative="0">
      <w:start w:val="1"/>
      <w:numFmt w:val="lowerLetter"/>
      <w:lvlText w:val="%8)"/>
      <w:lvlJc w:val="left"/>
      <w:pPr>
        <w:tabs>
          <w:tab w:val="left" w:pos="4000"/>
        </w:tabs>
        <w:ind w:left="4000" w:hanging="420"/>
      </w:pPr>
    </w:lvl>
    <w:lvl w:ilvl="8" w:tentative="0">
      <w:start w:val="1"/>
      <w:numFmt w:val="lowerRoman"/>
      <w:lvlText w:val="%9."/>
      <w:lvlJc w:val="right"/>
      <w:pPr>
        <w:tabs>
          <w:tab w:val="left" w:pos="4420"/>
        </w:tabs>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Q0OWZiYmMzZGExZjk4M2JkZjRhZjFlZDdjOWEyZGQifQ=="/>
    <w:docVar w:name="KSO_WPS_MARK_KEY" w:val="3ae28ab8-8f97-4d43-b62e-43a02e832ff7"/>
  </w:docVars>
  <w:rsids>
    <w:rsidRoot w:val="00EB394B"/>
    <w:rsid w:val="00175315"/>
    <w:rsid w:val="002C0B62"/>
    <w:rsid w:val="00352ABF"/>
    <w:rsid w:val="003560DE"/>
    <w:rsid w:val="004B3E3B"/>
    <w:rsid w:val="00703F8E"/>
    <w:rsid w:val="007554BF"/>
    <w:rsid w:val="008062C8"/>
    <w:rsid w:val="00AB263B"/>
    <w:rsid w:val="00AF4330"/>
    <w:rsid w:val="00E7007C"/>
    <w:rsid w:val="00EB394B"/>
    <w:rsid w:val="018F38A8"/>
    <w:rsid w:val="01B350D8"/>
    <w:rsid w:val="02C2430E"/>
    <w:rsid w:val="050D3AF5"/>
    <w:rsid w:val="08880C0E"/>
    <w:rsid w:val="08896F10"/>
    <w:rsid w:val="0A363483"/>
    <w:rsid w:val="0A973A28"/>
    <w:rsid w:val="0B7D3C53"/>
    <w:rsid w:val="0C031F9C"/>
    <w:rsid w:val="0C395F24"/>
    <w:rsid w:val="0C9D5F4A"/>
    <w:rsid w:val="0D0C14FF"/>
    <w:rsid w:val="0D421823"/>
    <w:rsid w:val="0D5C7FE7"/>
    <w:rsid w:val="0F462319"/>
    <w:rsid w:val="11203C57"/>
    <w:rsid w:val="162B1FA6"/>
    <w:rsid w:val="16875D35"/>
    <w:rsid w:val="16B4585E"/>
    <w:rsid w:val="189A64A9"/>
    <w:rsid w:val="1C3B579F"/>
    <w:rsid w:val="1D7D22F8"/>
    <w:rsid w:val="2265022B"/>
    <w:rsid w:val="234F4542"/>
    <w:rsid w:val="237B627F"/>
    <w:rsid w:val="27A57C17"/>
    <w:rsid w:val="29A9551B"/>
    <w:rsid w:val="2A824A0A"/>
    <w:rsid w:val="32A24DBD"/>
    <w:rsid w:val="33A97632"/>
    <w:rsid w:val="34340DB6"/>
    <w:rsid w:val="3C6C2EF2"/>
    <w:rsid w:val="3CC34F07"/>
    <w:rsid w:val="3CF266BD"/>
    <w:rsid w:val="3CFD1ADB"/>
    <w:rsid w:val="3D5A0A04"/>
    <w:rsid w:val="3EFE2CEE"/>
    <w:rsid w:val="40834183"/>
    <w:rsid w:val="42B03AE0"/>
    <w:rsid w:val="459E7089"/>
    <w:rsid w:val="47626656"/>
    <w:rsid w:val="48E774D8"/>
    <w:rsid w:val="4A11786F"/>
    <w:rsid w:val="4BD765E4"/>
    <w:rsid w:val="50855046"/>
    <w:rsid w:val="52B524D4"/>
    <w:rsid w:val="56B130B2"/>
    <w:rsid w:val="58F8166F"/>
    <w:rsid w:val="59575208"/>
    <w:rsid w:val="5A470524"/>
    <w:rsid w:val="5CE5131A"/>
    <w:rsid w:val="5FE2597D"/>
    <w:rsid w:val="62BE4A12"/>
    <w:rsid w:val="62D05362"/>
    <w:rsid w:val="63B6139E"/>
    <w:rsid w:val="683E065C"/>
    <w:rsid w:val="68682C82"/>
    <w:rsid w:val="68881195"/>
    <w:rsid w:val="6B3A60F3"/>
    <w:rsid w:val="6BBB5183"/>
    <w:rsid w:val="6E1A7280"/>
    <w:rsid w:val="6F1153D8"/>
    <w:rsid w:val="77CC3973"/>
    <w:rsid w:val="77E45D91"/>
    <w:rsid w:val="783D38B4"/>
    <w:rsid w:val="789E0BD2"/>
    <w:rsid w:val="7C507630"/>
    <w:rsid w:val="7F606F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4"/>
    <w:qFormat/>
    <w:uiPriority w:val="9"/>
    <w:pPr>
      <w:keepNext/>
      <w:keepLines/>
      <w:spacing w:line="576" w:lineRule="exact"/>
      <w:ind w:firstLine="640" w:firstLineChars="200"/>
      <w:outlineLvl w:val="0"/>
    </w:pPr>
    <w:rPr>
      <w:rFonts w:eastAsia="黑体"/>
      <w:kern w:val="44"/>
      <w:sz w:val="32"/>
      <w:szCs w:val="22"/>
    </w:rPr>
  </w:style>
  <w:style w:type="paragraph" w:styleId="5">
    <w:name w:val="heading 2"/>
    <w:basedOn w:val="4"/>
    <w:next w:val="1"/>
    <w:link w:val="25"/>
    <w:qFormat/>
    <w:uiPriority w:val="9"/>
    <w:pPr>
      <w:outlineLvl w:val="1"/>
    </w:pPr>
    <w:rPr>
      <w:rFonts w:ascii="Arial" w:hAnsi="Arial" w:eastAsia="楷体_GB2312"/>
      <w:b/>
    </w:rPr>
  </w:style>
  <w:style w:type="character" w:default="1" w:styleId="18">
    <w:name w:val="Default Paragraph Font"/>
    <w:autoRedefine/>
    <w:semiHidden/>
    <w:unhideWhenUsed/>
    <w:qFormat/>
    <w:uiPriority w:val="1"/>
  </w:style>
  <w:style w:type="table" w:default="1" w:styleId="16">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w:basedOn w:val="3"/>
    <w:next w:val="1"/>
    <w:autoRedefine/>
    <w:qFormat/>
    <w:uiPriority w:val="0"/>
    <w:pPr>
      <w:ind w:left="70" w:leftChars="25" w:firstLine="468" w:firstLineChars="167"/>
      <w:jc w:val="both"/>
    </w:pPr>
    <w:rPr>
      <w:position w:val="-26"/>
      <w:szCs w:val="28"/>
    </w:rPr>
  </w:style>
  <w:style w:type="paragraph" w:styleId="3">
    <w:name w:val="Body Text"/>
    <w:basedOn w:val="1"/>
    <w:autoRedefine/>
    <w:qFormat/>
    <w:uiPriority w:val="0"/>
    <w:pPr>
      <w:spacing w:after="120" w:afterLines="0" w:afterAutospacing="0"/>
    </w:pPr>
  </w:style>
  <w:style w:type="paragraph" w:styleId="6">
    <w:name w:val="Document Map"/>
    <w:basedOn w:val="1"/>
    <w:link w:val="32"/>
    <w:autoRedefine/>
    <w:qFormat/>
    <w:uiPriority w:val="0"/>
    <w:pPr>
      <w:shd w:val="clear" w:color="auto" w:fill="000080"/>
    </w:pPr>
    <w:rPr>
      <w:rFonts w:ascii="仿宋_GB2312" w:hAnsi="宋体" w:eastAsia="仿宋_GB2312" w:cs="宋体"/>
      <w:kern w:val="0"/>
      <w:sz w:val="24"/>
    </w:rPr>
  </w:style>
  <w:style w:type="paragraph" w:styleId="7">
    <w:name w:val="annotation text"/>
    <w:basedOn w:val="1"/>
    <w:autoRedefine/>
    <w:semiHidden/>
    <w:unhideWhenUsed/>
    <w:qFormat/>
    <w:uiPriority w:val="99"/>
    <w:pPr>
      <w:jc w:val="left"/>
    </w:pPr>
  </w:style>
  <w:style w:type="paragraph" w:styleId="8">
    <w:name w:val="Body Text Indent"/>
    <w:basedOn w:val="1"/>
    <w:link w:val="27"/>
    <w:autoRedefine/>
    <w:qFormat/>
    <w:uiPriority w:val="0"/>
    <w:pPr>
      <w:spacing w:line="560" w:lineRule="exact"/>
      <w:ind w:firstLine="600" w:firstLineChars="200"/>
      <w:outlineLvl w:val="0"/>
    </w:pPr>
    <w:rPr>
      <w:rFonts w:ascii="仿宋_GB2312" w:eastAsia="仿宋_GB2312"/>
      <w:sz w:val="30"/>
    </w:rPr>
  </w:style>
  <w:style w:type="paragraph" w:styleId="9">
    <w:name w:val="Date"/>
    <w:basedOn w:val="1"/>
    <w:next w:val="1"/>
    <w:link w:val="30"/>
    <w:autoRedefine/>
    <w:qFormat/>
    <w:uiPriority w:val="0"/>
    <w:pPr>
      <w:ind w:left="100" w:leftChars="2500"/>
    </w:pPr>
    <w:rPr>
      <w:rFonts w:eastAsia="仿宋_GB2312"/>
      <w:w w:val="99"/>
      <w:sz w:val="32"/>
    </w:rPr>
  </w:style>
  <w:style w:type="paragraph" w:styleId="10">
    <w:name w:val="Body Text Indent 2"/>
    <w:basedOn w:val="1"/>
    <w:link w:val="28"/>
    <w:autoRedefine/>
    <w:qFormat/>
    <w:uiPriority w:val="0"/>
    <w:pPr>
      <w:snapToGrid w:val="0"/>
      <w:spacing w:line="600" w:lineRule="exact"/>
      <w:ind w:firstLine="640" w:firstLineChars="200"/>
    </w:pPr>
    <w:rPr>
      <w:rFonts w:ascii="仿宋_GB2312" w:eastAsia="仿宋_GB2312"/>
      <w:color w:val="FF0000"/>
      <w:sz w:val="32"/>
      <w:szCs w:val="32"/>
    </w:rPr>
  </w:style>
  <w:style w:type="paragraph" w:styleId="11">
    <w:name w:val="Balloon Text"/>
    <w:basedOn w:val="1"/>
    <w:link w:val="31"/>
    <w:autoRedefine/>
    <w:semiHidden/>
    <w:qFormat/>
    <w:uiPriority w:val="0"/>
    <w:rPr>
      <w:sz w:val="18"/>
      <w:szCs w:val="18"/>
    </w:rPr>
  </w:style>
  <w:style w:type="paragraph" w:styleId="12">
    <w:name w:val="footer"/>
    <w:basedOn w:val="1"/>
    <w:link w:val="26"/>
    <w:autoRedefine/>
    <w:qFormat/>
    <w:uiPriority w:val="99"/>
    <w:pPr>
      <w:tabs>
        <w:tab w:val="center" w:pos="4153"/>
        <w:tab w:val="right" w:pos="8306"/>
      </w:tabs>
      <w:snapToGrid w:val="0"/>
      <w:jc w:val="left"/>
    </w:pPr>
    <w:rPr>
      <w:sz w:val="18"/>
      <w:szCs w:val="18"/>
    </w:rPr>
  </w:style>
  <w:style w:type="paragraph" w:styleId="13">
    <w:name w:val="header"/>
    <w:basedOn w:val="1"/>
    <w:link w:val="29"/>
    <w:autoRedefine/>
    <w:qFormat/>
    <w:uiPriority w:val="0"/>
    <w:pPr>
      <w:tabs>
        <w:tab w:val="center" w:pos="4153"/>
        <w:tab w:val="right" w:pos="8306"/>
      </w:tabs>
      <w:snapToGrid w:val="0"/>
      <w:jc w:val="center"/>
    </w:pPr>
    <w:rPr>
      <w:sz w:val="18"/>
      <w:szCs w:val="18"/>
    </w:rPr>
  </w:style>
  <w:style w:type="paragraph" w:styleId="14">
    <w:name w:val="toc 2"/>
    <w:basedOn w:val="1"/>
    <w:next w:val="1"/>
    <w:autoRedefine/>
    <w:unhideWhenUsed/>
    <w:qFormat/>
    <w:uiPriority w:val="39"/>
    <w:pPr>
      <w:ind w:left="200" w:leftChars="200"/>
    </w:pPr>
    <w:rPr>
      <w:rFonts w:ascii="Calibri" w:hAnsi="Calibri"/>
      <w:szCs w:val="22"/>
    </w:rPr>
  </w:style>
  <w:style w:type="paragraph" w:styleId="15">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table" w:styleId="17">
    <w:name w:val="Table Grid"/>
    <w:basedOn w:val="16"/>
    <w:autoRedefine/>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autoRedefine/>
    <w:qFormat/>
    <w:uiPriority w:val="22"/>
    <w:rPr>
      <w:b/>
    </w:rPr>
  </w:style>
  <w:style w:type="character" w:styleId="20">
    <w:name w:val="page number"/>
    <w:basedOn w:val="18"/>
    <w:autoRedefine/>
    <w:qFormat/>
    <w:uiPriority w:val="0"/>
  </w:style>
  <w:style w:type="character" w:styleId="21">
    <w:name w:val="FollowedHyperlink"/>
    <w:autoRedefine/>
    <w:unhideWhenUsed/>
    <w:qFormat/>
    <w:uiPriority w:val="99"/>
    <w:rPr>
      <w:color w:val="800080"/>
      <w:u w:val="single"/>
    </w:rPr>
  </w:style>
  <w:style w:type="character" w:styleId="22">
    <w:name w:val="Emphasis"/>
    <w:autoRedefine/>
    <w:qFormat/>
    <w:uiPriority w:val="20"/>
  </w:style>
  <w:style w:type="character" w:styleId="23">
    <w:name w:val="Hyperlink"/>
    <w:autoRedefine/>
    <w:unhideWhenUsed/>
    <w:qFormat/>
    <w:uiPriority w:val="99"/>
    <w:rPr>
      <w:color w:val="0000FF"/>
      <w:u w:val="single"/>
    </w:rPr>
  </w:style>
  <w:style w:type="character" w:customStyle="1" w:styleId="24">
    <w:name w:val="标题 1 字符"/>
    <w:basedOn w:val="18"/>
    <w:link w:val="4"/>
    <w:autoRedefine/>
    <w:qFormat/>
    <w:uiPriority w:val="9"/>
    <w:rPr>
      <w:rFonts w:ascii="Times New Roman" w:hAnsi="Times New Roman" w:eastAsia="黑体" w:cs="Times New Roman"/>
      <w:kern w:val="44"/>
      <w:sz w:val="32"/>
    </w:rPr>
  </w:style>
  <w:style w:type="character" w:customStyle="1" w:styleId="25">
    <w:name w:val="标题 2 字符"/>
    <w:basedOn w:val="18"/>
    <w:link w:val="5"/>
    <w:autoRedefine/>
    <w:qFormat/>
    <w:uiPriority w:val="9"/>
    <w:rPr>
      <w:rFonts w:ascii="Arial" w:hAnsi="Arial" w:eastAsia="楷体_GB2312" w:cs="Times New Roman"/>
      <w:b/>
      <w:kern w:val="44"/>
      <w:sz w:val="32"/>
    </w:rPr>
  </w:style>
  <w:style w:type="character" w:customStyle="1" w:styleId="26">
    <w:name w:val="页脚 字符"/>
    <w:basedOn w:val="18"/>
    <w:link w:val="12"/>
    <w:autoRedefine/>
    <w:qFormat/>
    <w:uiPriority w:val="99"/>
    <w:rPr>
      <w:rFonts w:ascii="Times New Roman" w:hAnsi="Times New Roman" w:eastAsia="宋体" w:cs="Times New Roman"/>
      <w:sz w:val="18"/>
      <w:szCs w:val="18"/>
    </w:rPr>
  </w:style>
  <w:style w:type="character" w:customStyle="1" w:styleId="27">
    <w:name w:val="正文文本缩进 字符"/>
    <w:basedOn w:val="18"/>
    <w:link w:val="8"/>
    <w:autoRedefine/>
    <w:qFormat/>
    <w:uiPriority w:val="0"/>
    <w:rPr>
      <w:rFonts w:ascii="仿宋_GB2312" w:hAnsi="Times New Roman" w:eastAsia="仿宋_GB2312" w:cs="Times New Roman"/>
      <w:sz w:val="30"/>
      <w:szCs w:val="24"/>
    </w:rPr>
  </w:style>
  <w:style w:type="character" w:customStyle="1" w:styleId="28">
    <w:name w:val="正文文本缩进 2 字符"/>
    <w:basedOn w:val="18"/>
    <w:link w:val="10"/>
    <w:autoRedefine/>
    <w:qFormat/>
    <w:uiPriority w:val="0"/>
    <w:rPr>
      <w:rFonts w:ascii="仿宋_GB2312" w:hAnsi="Times New Roman" w:eastAsia="仿宋_GB2312" w:cs="Times New Roman"/>
      <w:color w:val="FF0000"/>
      <w:sz w:val="32"/>
      <w:szCs w:val="32"/>
    </w:rPr>
  </w:style>
  <w:style w:type="character" w:customStyle="1" w:styleId="29">
    <w:name w:val="页眉 字符"/>
    <w:basedOn w:val="18"/>
    <w:link w:val="13"/>
    <w:autoRedefine/>
    <w:qFormat/>
    <w:uiPriority w:val="0"/>
    <w:rPr>
      <w:rFonts w:ascii="Times New Roman" w:hAnsi="Times New Roman" w:eastAsia="宋体" w:cs="Times New Roman"/>
      <w:sz w:val="18"/>
      <w:szCs w:val="18"/>
    </w:rPr>
  </w:style>
  <w:style w:type="character" w:customStyle="1" w:styleId="30">
    <w:name w:val="日期 字符"/>
    <w:basedOn w:val="18"/>
    <w:link w:val="9"/>
    <w:autoRedefine/>
    <w:qFormat/>
    <w:uiPriority w:val="0"/>
    <w:rPr>
      <w:rFonts w:ascii="Times New Roman" w:hAnsi="Times New Roman" w:eastAsia="仿宋_GB2312" w:cs="Times New Roman"/>
      <w:w w:val="99"/>
      <w:sz w:val="32"/>
      <w:szCs w:val="24"/>
    </w:rPr>
  </w:style>
  <w:style w:type="character" w:customStyle="1" w:styleId="31">
    <w:name w:val="批注框文本 字符"/>
    <w:basedOn w:val="18"/>
    <w:link w:val="11"/>
    <w:autoRedefine/>
    <w:semiHidden/>
    <w:qFormat/>
    <w:uiPriority w:val="0"/>
    <w:rPr>
      <w:rFonts w:ascii="Times New Roman" w:hAnsi="Times New Roman" w:eastAsia="宋体" w:cs="Times New Roman"/>
      <w:sz w:val="18"/>
      <w:szCs w:val="18"/>
    </w:rPr>
  </w:style>
  <w:style w:type="character" w:customStyle="1" w:styleId="32">
    <w:name w:val="文档结构图 字符"/>
    <w:basedOn w:val="18"/>
    <w:link w:val="6"/>
    <w:autoRedefine/>
    <w:qFormat/>
    <w:uiPriority w:val="0"/>
    <w:rPr>
      <w:rFonts w:ascii="仿宋_GB2312" w:hAnsi="宋体" w:eastAsia="仿宋_GB2312" w:cs="宋体"/>
      <w:kern w:val="0"/>
      <w:sz w:val="24"/>
      <w:szCs w:val="24"/>
      <w:shd w:val="clear" w:color="auto" w:fill="000080"/>
    </w:rPr>
  </w:style>
  <w:style w:type="paragraph" w:customStyle="1" w:styleId="33">
    <w:name w:val="Char2 Char Char Char Char Char Char Char Char1 Char Char Char Char"/>
    <w:basedOn w:val="1"/>
    <w:autoRedefine/>
    <w:qFormat/>
    <w:uiPriority w:val="0"/>
    <w:pPr>
      <w:widowControl/>
      <w:spacing w:after="160" w:line="240" w:lineRule="exact"/>
      <w:jc w:val="left"/>
    </w:pPr>
    <w:rPr>
      <w:rFonts w:ascii="Verdana" w:hAnsi="Verdana"/>
      <w:kern w:val="0"/>
      <w:sz w:val="20"/>
      <w:lang w:eastAsia="en-US"/>
    </w:rPr>
  </w:style>
  <w:style w:type="paragraph" w:customStyle="1" w:styleId="34">
    <w:name w:val="Char Char Char Char"/>
    <w:basedOn w:val="1"/>
    <w:autoRedefine/>
    <w:qFormat/>
    <w:uiPriority w:val="0"/>
    <w:pPr>
      <w:tabs>
        <w:tab w:val="left" w:pos="425"/>
      </w:tabs>
      <w:ind w:left="425" w:hanging="425"/>
    </w:pPr>
    <w:rPr>
      <w:rFonts w:eastAsia="仿宋_GB2312"/>
      <w:kern w:val="24"/>
      <w:sz w:val="24"/>
    </w:rPr>
  </w:style>
  <w:style w:type="paragraph" w:customStyle="1" w:styleId="35">
    <w:name w:val="Char1"/>
    <w:basedOn w:val="6"/>
    <w:autoRedefine/>
    <w:qFormat/>
    <w:uiPriority w:val="0"/>
    <w:pPr>
      <w:adjustRightInd w:val="0"/>
      <w:spacing w:line="436" w:lineRule="exact"/>
      <w:ind w:left="357"/>
      <w:jc w:val="left"/>
      <w:outlineLvl w:val="3"/>
    </w:pPr>
    <w:rPr>
      <w:rFonts w:ascii="Tahoma" w:hAnsi="Tahoma" w:eastAsia="宋体" w:cs="Times New Roman"/>
      <w:b/>
      <w:kern w:val="2"/>
    </w:rPr>
  </w:style>
  <w:style w:type="paragraph" w:customStyle="1" w:styleId="36">
    <w:name w:val="reader-word-layer reader-word-s2-1"/>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7">
    <w:name w:val="reader-word-layer reader-word-s2-4"/>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8">
    <w:name w:val="reader-word-layer reader-word-s2-3"/>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9">
    <w:name w:val="reader-word-layer reader-word-s2-6"/>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40">
    <w:name w:val="reader-word-layer reader-word-s2-13"/>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41">
    <w:name w:val="reader-word-layer reader-word-s2-7"/>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42">
    <w:name w:val="reader-word-layer reader-word-s2-11"/>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43">
    <w:name w:val="reader-word-layer reader-word-s2-5"/>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44">
    <w:name w:val="p0"/>
    <w:basedOn w:val="1"/>
    <w:autoRedefine/>
    <w:qFormat/>
    <w:uiPriority w:val="0"/>
    <w:pPr>
      <w:widowControl/>
    </w:pPr>
    <w:rPr>
      <w:rFonts w:ascii="Calibri" w:hAnsi="Calibri" w:cs="宋体"/>
      <w:kern w:val="0"/>
      <w:szCs w:val="21"/>
    </w:rPr>
  </w:style>
  <w:style w:type="paragraph" w:customStyle="1" w:styleId="45">
    <w:name w:val="0.公文段落"/>
    <w:basedOn w:val="1"/>
    <w:autoRedefine/>
    <w:qFormat/>
    <w:uiPriority w:val="0"/>
    <w:pPr>
      <w:autoSpaceDE w:val="0"/>
      <w:autoSpaceDN w:val="0"/>
      <w:adjustRightInd w:val="0"/>
      <w:snapToGrid w:val="0"/>
      <w:spacing w:line="360" w:lineRule="auto"/>
      <w:ind w:firstLine="200" w:firstLineChars="200"/>
    </w:pPr>
    <w:rPr>
      <w:rFonts w:ascii="仿宋_GB2312" w:hAnsi="宋体" w:eastAsia="仿宋_GB2312" w:cs="宋体"/>
      <w:snapToGrid w:val="0"/>
      <w:kern w:val="0"/>
      <w:sz w:val="32"/>
      <w:szCs w:val="32"/>
    </w:rPr>
  </w:style>
  <w:style w:type="paragraph" w:customStyle="1" w:styleId="46">
    <w:name w:val="Char"/>
    <w:basedOn w:val="6"/>
    <w:autoRedefine/>
    <w:qFormat/>
    <w:uiPriority w:val="0"/>
    <w:pPr>
      <w:adjustRightInd w:val="0"/>
      <w:spacing w:line="436" w:lineRule="exact"/>
      <w:ind w:left="357"/>
      <w:jc w:val="left"/>
      <w:outlineLvl w:val="3"/>
    </w:pPr>
    <w:rPr>
      <w:rFonts w:ascii="Tahoma" w:hAnsi="Tahoma" w:eastAsia="宋体" w:cs="Times New Roman"/>
      <w:b/>
      <w:kern w:val="2"/>
    </w:rPr>
  </w:style>
  <w:style w:type="character" w:customStyle="1" w:styleId="47">
    <w:name w:val="apple-converted-space"/>
    <w:autoRedefine/>
    <w:qFormat/>
    <w:uiPriority w:val="0"/>
  </w:style>
  <w:style w:type="paragraph" w:customStyle="1" w:styleId="48">
    <w:name w:val="列出段落1"/>
    <w:basedOn w:val="1"/>
    <w:autoRedefine/>
    <w:qFormat/>
    <w:uiPriority w:val="34"/>
    <w:pPr>
      <w:ind w:firstLine="420" w:firstLineChars="200"/>
    </w:pPr>
    <w:rPr>
      <w:rFonts w:ascii="Calibri" w:hAnsi="Calibri"/>
      <w:szCs w:val="22"/>
    </w:rPr>
  </w:style>
  <w:style w:type="character" w:customStyle="1" w:styleId="49">
    <w:name w:val="txt"/>
    <w:autoRedefine/>
    <w:qFormat/>
    <w:uiPriority w:val="0"/>
    <w:rPr>
      <w:color w:val="FFFFFF"/>
    </w:rPr>
  </w:style>
  <w:style w:type="paragraph" w:styleId="50">
    <w:name w:val="List Paragraph"/>
    <w:basedOn w:val="1"/>
    <w:autoRedefine/>
    <w:qFormat/>
    <w:uiPriority w:val="99"/>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23</Pages>
  <Words>8158</Words>
  <Characters>8432</Characters>
  <Lines>54</Lines>
  <Paragraphs>15</Paragraphs>
  <TotalTime>1</TotalTime>
  <ScaleCrop>false</ScaleCrop>
  <LinksUpToDate>false</LinksUpToDate>
  <CharactersWithSpaces>8984</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2022-03-11T03:39:00Z</dcterms:created>
  <dc:creator>admin</dc:creator>
  <cp:lastModifiedBy>JHC</cp:lastModifiedBy>
  <cp:lastPrinted>2023-03-02T00:48:00Z</cp:lastPrinted>
  <dcterms:modified xsi:type="dcterms:W3CDTF">2024-03-05T09:26:53Z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BBC520F8D78D4419A087EC547D7EF8EF</vt:lpwstr>
  </property>
</Properties>
</file>