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</w:rPr>
        <w:t>附件</w:t>
      </w:r>
      <w:r>
        <w:rPr>
          <w:rFonts w:ascii="黑体" w:hAnsi="黑体" w:eastAsia="黑体" w:cs="仿宋_GB2312"/>
          <w:bCs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年广东省促进经济发展专项资金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（金融发展）项目申报材料</w:t>
      </w:r>
    </w:p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实施单位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left="1910" w:leftChars="300" w:hanging="1280" w:hangingChars="4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申报类别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>：</w:t>
      </w:r>
      <w:r>
        <w:rPr>
          <w:rFonts w:hint="eastAsia" w:ascii="仿宋_GB2312" w:hAnsi="黑体" w:eastAsia="仿宋_GB2312" w:cs="仿宋_GB2312"/>
          <w:sz w:val="32"/>
          <w:szCs w:val="32"/>
          <w:u w:val="single"/>
        </w:rPr>
        <w:t>地方金融监管/风险防范/金融发展/金融改革创新</w:t>
      </w:r>
      <w:r>
        <w:rPr>
          <w:rFonts w:hint="eastAsia" w:ascii="黑体" w:hAnsi="黑体" w:eastAsia="黑体" w:cs="仿宋_GB2312"/>
          <w:sz w:val="32"/>
          <w:szCs w:val="32"/>
        </w:rPr>
        <w:t xml:space="preserve">     </w:t>
      </w:r>
    </w:p>
    <w:p>
      <w:pPr>
        <w:ind w:left="2870" w:leftChars="300" w:right="-624" w:rightChars="-297" w:hanging="2240" w:hangingChars="7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申报项目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申报单位联系人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项目分管领导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>
      <w:pPr>
        <w:rPr>
          <w:rFonts w:ascii="楷体_GB2312" w:hAnsi="仿宋_GB2312" w:eastAsia="楷体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080" w:bottom="1440" w:left="1080" w:header="851" w:footer="992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楷体_GB2312" w:hAnsi="仿宋_GB2312" w:eastAsia="楷体_GB2312" w:cs="仿宋_GB2312"/>
          <w:sz w:val="32"/>
          <w:szCs w:val="32"/>
        </w:rPr>
        <w:t xml:space="preserve">  202</w:t>
      </w:r>
      <w:r>
        <w:rPr>
          <w:rFonts w:ascii="楷体_GB2312" w:hAnsi="仿宋_GB2312" w:eastAsia="楷体_GB2312" w:cs="仿宋_GB2312"/>
          <w:sz w:val="32"/>
          <w:szCs w:val="32"/>
        </w:rPr>
        <w:t>1</w:t>
      </w:r>
      <w:r>
        <w:rPr>
          <w:rFonts w:hint="eastAsia" w:ascii="楷体_GB2312" w:hAnsi="仿宋_GB2312" w:eastAsia="楷体_GB2312" w:cs="仿宋_GB2312"/>
          <w:sz w:val="32"/>
          <w:szCs w:val="32"/>
        </w:rPr>
        <w:t>年  月</w:t>
      </w:r>
    </w:p>
    <w:p>
      <w:pPr>
        <w:jc w:val="center"/>
        <w:rPr>
          <w:b/>
          <w:sz w:val="48"/>
          <w:lang w:val="zh-CN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  <w:lang w:val="zh-CN"/>
        </w:rPr>
      </w:pPr>
      <w:r>
        <w:rPr>
          <w:rFonts w:hint="eastAsia" w:ascii="黑体" w:hAnsi="黑体" w:eastAsia="黑体"/>
          <w:bCs/>
          <w:sz w:val="44"/>
          <w:szCs w:val="44"/>
          <w:lang w:val="zh-CN"/>
        </w:rPr>
        <w:t>目 录</w:t>
      </w:r>
    </w:p>
    <w:p>
      <w:pPr>
        <w:spacing w:line="360" w:lineRule="auto"/>
        <w:jc w:val="center"/>
        <w:rPr>
          <w:sz w:val="24"/>
          <w:lang w:val="zh-CN"/>
        </w:rPr>
      </w:pPr>
    </w:p>
    <w:p>
      <w:pPr>
        <w:pStyle w:val="5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ascii="黑体" w:hAnsi="黑体" w:eastAsia="黑体"/>
          <w:sz w:val="24"/>
        </w:rPr>
        <w:fldChar w:fldCharType="begin"/>
      </w:r>
      <w:r>
        <w:rPr>
          <w:rFonts w:ascii="黑体" w:hAnsi="黑体" w:eastAsia="黑体"/>
          <w:sz w:val="24"/>
        </w:rPr>
        <w:instrText xml:space="preserve"> TOC \o "1-3" \h \z \u </w:instrText>
      </w:r>
      <w:r>
        <w:rPr>
          <w:rFonts w:ascii="黑体" w:hAnsi="黑体" w:eastAsia="黑体"/>
          <w:sz w:val="24"/>
        </w:rPr>
        <w:fldChar w:fldCharType="separate"/>
      </w:r>
      <w:r>
        <w:fldChar w:fldCharType="begin"/>
      </w:r>
      <w:r>
        <w:instrText xml:space="preserve"> HYPERLINK \l "_Toc20752770" </w:instrText>
      </w:r>
      <w:r>
        <w:fldChar w:fldCharType="separate"/>
      </w:r>
      <w:r>
        <w:rPr>
          <w:rStyle w:val="8"/>
          <w:rFonts w:hint="eastAsia"/>
          <w:szCs w:val="21"/>
        </w:rPr>
        <w:t>一、广东省促进经济高质量发展专项资金（金融发展）入库项目申报表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5"/>
        <w:tabs>
          <w:tab w:val="right" w:leader="dot" w:pos="9062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Style w:val="8"/>
          <w:rFonts w:hint="eastAsia"/>
          <w:szCs w:val="21"/>
        </w:rPr>
        <w:t>二、广东省促进经济高质量发展专项资金（金融发展）项目可行性报告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广东省促进经济高质量发展专项资金（金融发展）绩效目标申报表</w:t>
      </w:r>
      <w:r>
        <w:rPr>
          <w:szCs w:val="21"/>
        </w:rPr>
        <w:t>…………………………………………..*</w:t>
      </w:r>
    </w:p>
    <w:p>
      <w:pPr>
        <w:pStyle w:val="5"/>
        <w:tabs>
          <w:tab w:val="right" w:leader="dot" w:pos="9062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"_Toc20752772" </w:instrText>
      </w:r>
      <w:r>
        <w:fldChar w:fldCharType="separate"/>
      </w:r>
      <w:r>
        <w:rPr>
          <w:rStyle w:val="8"/>
          <w:rFonts w:hint="eastAsia"/>
          <w:szCs w:val="21"/>
        </w:rPr>
        <w:t>四</w:t>
      </w:r>
      <w:r>
        <w:rPr>
          <w:rStyle w:val="8"/>
          <w:rFonts w:hint="eastAsia"/>
          <w:szCs w:val="21"/>
        </w:rPr>
        <w:fldChar w:fldCharType="end"/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广东省促进经济高质量发展专项资金（金融发展）预算支出标准表</w:t>
      </w:r>
      <w:r>
        <w:rPr>
          <w:szCs w:val="21"/>
        </w:rPr>
        <w:t>…………………………………………..*</w:t>
      </w:r>
    </w:p>
    <w:p>
      <w:pPr>
        <w:pStyle w:val="5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五</w:t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广东省促进经济高质量发展专项资金（金融发展）支出进度表（</w:t>
      </w:r>
      <w:r>
        <w:rPr>
          <w:szCs w:val="21"/>
        </w:rPr>
        <w:t>2022</w:t>
      </w:r>
      <w:r>
        <w:rPr>
          <w:rFonts w:hint="eastAsia"/>
          <w:szCs w:val="21"/>
        </w:rPr>
        <w:t>年）</w:t>
      </w:r>
      <w:r>
        <w:rPr>
          <w:szCs w:val="21"/>
        </w:rPr>
        <w:tab/>
      </w:r>
      <w:r>
        <w:rPr>
          <w:szCs w:val="21"/>
        </w:rPr>
        <w:t>**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六、承诺书</w:t>
      </w:r>
      <w:r>
        <w:rPr>
          <w:szCs w:val="21"/>
        </w:rPr>
        <w:t>……………………………………………………………………………………………………………………………………………..**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hAnsi="黑体" w:eastAsia="黑体"/>
          <w:b/>
          <w:bCs/>
          <w:sz w:val="24"/>
          <w:lang w:val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</w:rPr>
      </w:pPr>
    </w:p>
    <w:p>
      <w:pPr>
        <w:pStyle w:val="11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</w:p>
    <w:p>
      <w:pPr>
        <w:widowControl/>
        <w:jc w:val="left"/>
        <w:rPr>
          <w:rFonts w:ascii="黑体" w:hAnsi="黑体" w:eastAsia="黑体" w:cs="仿宋_GB2312"/>
          <w:bCs/>
        </w:rPr>
      </w:pPr>
    </w:p>
    <w:p>
      <w:pPr>
        <w:widowControl/>
        <w:jc w:val="left"/>
        <w:rPr>
          <w:rFonts w:ascii="黑体" w:hAnsi="黑体" w:eastAsia="黑体" w:cs="仿宋_GB2312"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4"/>
    <w:rsid w:val="000269E4"/>
    <w:rsid w:val="00097B31"/>
    <w:rsid w:val="003246AA"/>
    <w:rsid w:val="00332189"/>
    <w:rsid w:val="004D77BF"/>
    <w:rsid w:val="0072539F"/>
    <w:rsid w:val="007E0EC0"/>
    <w:rsid w:val="00BC53DE"/>
    <w:rsid w:val="37B95EE2"/>
    <w:rsid w:val="7DA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39"/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2020-05-09T01:14:00Z</dcterms:created>
  <dc:creator>tecamo</dc:creator>
  <cp:lastModifiedBy>超凡入圣</cp:lastModifiedBy>
  <dcterms:modified xsi:type="dcterms:W3CDTF">2021-05-25T02:55:51Z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86C10F4B31B34D79AC4C2A2F3257667E</vt:lpwstr>
  </property>
</Properties>
</file>