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4D" w:rsidRDefault="00BF6A6B" w:rsidP="00BF6A6B">
      <w:pPr>
        <w:spacing w:line="500" w:lineRule="exact"/>
        <w:rPr>
          <w:rFonts w:eastAsia="仿宋_GB2312" w:hint="eastAsia"/>
          <w:sz w:val="32"/>
          <w:szCs w:val="32"/>
        </w:rPr>
      </w:pPr>
      <w:r w:rsidRPr="00BF6A6B">
        <w:rPr>
          <w:rFonts w:eastAsia="仿宋_GB2312" w:hint="eastAsia"/>
          <w:sz w:val="32"/>
          <w:szCs w:val="32"/>
        </w:rPr>
        <w:t>附件</w:t>
      </w:r>
      <w:r w:rsidRPr="00BF6A6B">
        <w:rPr>
          <w:rFonts w:eastAsia="仿宋_GB2312" w:hint="eastAsia"/>
          <w:sz w:val="32"/>
          <w:szCs w:val="32"/>
        </w:rPr>
        <w:t>6</w:t>
      </w:r>
    </w:p>
    <w:p w:rsidR="00BF6A6B" w:rsidRPr="00BF6A6B" w:rsidRDefault="00BF6A6B" w:rsidP="00BF6A6B">
      <w:pPr>
        <w:spacing w:line="500" w:lineRule="exact"/>
        <w:rPr>
          <w:rFonts w:eastAsia="仿宋_GB2312"/>
          <w:sz w:val="32"/>
          <w:szCs w:val="32"/>
        </w:rPr>
      </w:pPr>
    </w:p>
    <w:p w:rsidR="001F6E4D" w:rsidRPr="00B851FD" w:rsidRDefault="001F6E4D" w:rsidP="001F6E4D">
      <w:pPr>
        <w:spacing w:line="520" w:lineRule="exact"/>
        <w:jc w:val="center"/>
        <w:rPr>
          <w:rFonts w:eastAsia="方正小标宋简体"/>
          <w:sz w:val="44"/>
          <w:szCs w:val="44"/>
        </w:rPr>
      </w:pPr>
      <w:r w:rsidRPr="00B851FD">
        <w:rPr>
          <w:rFonts w:eastAsia="方正小标宋简体"/>
          <w:sz w:val="44"/>
          <w:szCs w:val="44"/>
        </w:rPr>
        <w:t>广州市企业利用资本市场融资发展</w:t>
      </w:r>
    </w:p>
    <w:p w:rsidR="001F6E4D" w:rsidRPr="00B851FD" w:rsidRDefault="001F6E4D" w:rsidP="001F6E4D">
      <w:pPr>
        <w:spacing w:line="520" w:lineRule="exact"/>
        <w:jc w:val="center"/>
        <w:rPr>
          <w:rFonts w:eastAsia="方正小标宋简体"/>
          <w:sz w:val="44"/>
          <w:szCs w:val="44"/>
        </w:rPr>
      </w:pPr>
      <w:r w:rsidRPr="00B851FD">
        <w:rPr>
          <w:rFonts w:eastAsia="方正小标宋简体"/>
          <w:sz w:val="44"/>
          <w:szCs w:val="44"/>
        </w:rPr>
        <w:t>补贴申报指南</w:t>
      </w:r>
      <w:r w:rsidRPr="00B851FD">
        <w:rPr>
          <w:rFonts w:eastAsia="方正小标宋简体"/>
          <w:sz w:val="44"/>
          <w:szCs w:val="44"/>
        </w:rPr>
        <w:t>(2021</w:t>
      </w:r>
      <w:r>
        <w:rPr>
          <w:rFonts w:eastAsia="方正小标宋简体"/>
          <w:sz w:val="44"/>
          <w:szCs w:val="44"/>
        </w:rPr>
        <w:t>年</w:t>
      </w:r>
      <w:r>
        <w:rPr>
          <w:rFonts w:eastAsia="方正小标宋简体" w:hint="eastAsia"/>
          <w:sz w:val="44"/>
          <w:szCs w:val="44"/>
        </w:rPr>
        <w:t>部分</w:t>
      </w:r>
      <w:r w:rsidRPr="00B851FD">
        <w:rPr>
          <w:rFonts w:eastAsia="方正小标宋简体"/>
          <w:sz w:val="44"/>
          <w:szCs w:val="44"/>
        </w:rPr>
        <w:t>）</w:t>
      </w:r>
    </w:p>
    <w:p w:rsidR="001F6E4D" w:rsidRPr="00B851FD" w:rsidRDefault="001F6E4D" w:rsidP="001F6E4D">
      <w:pPr>
        <w:spacing w:line="520" w:lineRule="exact"/>
        <w:rPr>
          <w:rFonts w:eastAsia="方正小标宋简体"/>
          <w:sz w:val="32"/>
          <w:szCs w:val="32"/>
        </w:rPr>
      </w:pPr>
    </w:p>
    <w:p w:rsidR="001F6E4D" w:rsidRPr="00B851FD" w:rsidRDefault="001F6E4D" w:rsidP="008C39A3">
      <w:pPr>
        <w:spacing w:line="500" w:lineRule="exact"/>
        <w:ind w:firstLineChars="200" w:firstLine="640"/>
        <w:jc w:val="left"/>
        <w:rPr>
          <w:rFonts w:eastAsia="仿宋_GB2312"/>
          <w:sz w:val="32"/>
          <w:szCs w:val="32"/>
        </w:rPr>
      </w:pPr>
      <w:r w:rsidRPr="00B851FD">
        <w:rPr>
          <w:rFonts w:eastAsia="仿宋_GB2312"/>
          <w:sz w:val="32"/>
          <w:szCs w:val="32"/>
        </w:rPr>
        <w:t>根据《广州市人民政府关于印发支持广州区域金融中心建设若干规定的通知》（穗府规〔</w:t>
      </w:r>
      <w:r w:rsidRPr="00B851FD">
        <w:rPr>
          <w:rFonts w:eastAsia="仿宋_GB2312"/>
          <w:sz w:val="32"/>
          <w:szCs w:val="32"/>
        </w:rPr>
        <w:t>2019</w:t>
      </w:r>
      <w:r w:rsidRPr="00B851FD">
        <w:rPr>
          <w:rFonts w:eastAsia="仿宋_GB2312"/>
          <w:sz w:val="32"/>
          <w:szCs w:val="32"/>
        </w:rPr>
        <w:t>〕</w:t>
      </w:r>
      <w:r w:rsidRPr="00B851FD">
        <w:rPr>
          <w:rFonts w:eastAsia="仿宋_GB2312"/>
          <w:sz w:val="32"/>
          <w:szCs w:val="32"/>
        </w:rPr>
        <w:t>1</w:t>
      </w:r>
      <w:r w:rsidRPr="00B851FD">
        <w:rPr>
          <w:rFonts w:eastAsia="仿宋_GB2312"/>
          <w:sz w:val="32"/>
          <w:szCs w:val="32"/>
        </w:rPr>
        <w:t>号）第五条相关内容，制定本指南</w:t>
      </w:r>
      <w:r>
        <w:rPr>
          <w:rFonts w:eastAsia="仿宋_GB2312" w:hint="eastAsia"/>
          <w:sz w:val="32"/>
          <w:szCs w:val="32"/>
        </w:rPr>
        <w:t>（部分）</w:t>
      </w:r>
      <w:r w:rsidRPr="00B851FD">
        <w:rPr>
          <w:rFonts w:eastAsia="仿宋_GB2312"/>
          <w:sz w:val="32"/>
          <w:szCs w:val="32"/>
        </w:rPr>
        <w:t>，</w:t>
      </w:r>
      <w:r w:rsidR="008C39A3" w:rsidRPr="008C39A3">
        <w:rPr>
          <w:rFonts w:eastAsia="仿宋_GB2312" w:hint="eastAsia"/>
          <w:sz w:val="32"/>
          <w:szCs w:val="32"/>
        </w:rPr>
        <w:t>本</w:t>
      </w:r>
      <w:r w:rsidR="008C39A3" w:rsidRPr="008C39A3">
        <w:rPr>
          <w:rFonts w:eastAsia="仿宋_GB2312"/>
          <w:sz w:val="32"/>
          <w:szCs w:val="32"/>
        </w:rPr>
        <w:t>次申报补贴</w:t>
      </w:r>
      <w:r w:rsidR="008C39A3" w:rsidRPr="008C39A3">
        <w:rPr>
          <w:rFonts w:eastAsia="仿宋_GB2312" w:hint="eastAsia"/>
          <w:sz w:val="32"/>
          <w:szCs w:val="32"/>
        </w:rPr>
        <w:t>对象为</w:t>
      </w:r>
      <w:r w:rsidR="008C39A3" w:rsidRPr="008C39A3">
        <w:rPr>
          <w:rFonts w:eastAsia="仿宋_GB2312"/>
          <w:sz w:val="32"/>
          <w:szCs w:val="32"/>
        </w:rPr>
        <w:t>在境内外证券交易所上市的</w:t>
      </w:r>
      <w:r w:rsidR="008C39A3" w:rsidRPr="008C39A3">
        <w:rPr>
          <w:rFonts w:eastAsia="仿宋_GB2312" w:hint="eastAsia"/>
          <w:sz w:val="32"/>
          <w:szCs w:val="32"/>
        </w:rPr>
        <w:t>广州</w:t>
      </w:r>
      <w:r w:rsidR="008C39A3" w:rsidRPr="008C39A3">
        <w:rPr>
          <w:rFonts w:eastAsia="仿宋_GB2312"/>
          <w:sz w:val="32"/>
          <w:szCs w:val="32"/>
        </w:rPr>
        <w:t>企业</w:t>
      </w:r>
      <w:r w:rsidR="008C39A3" w:rsidRPr="008C39A3">
        <w:rPr>
          <w:rFonts w:eastAsia="仿宋_GB2312" w:hint="eastAsia"/>
          <w:sz w:val="32"/>
          <w:szCs w:val="32"/>
        </w:rPr>
        <w:t>、</w:t>
      </w:r>
      <w:r w:rsidR="008C39A3" w:rsidRPr="008C39A3">
        <w:rPr>
          <w:rFonts w:eastAsia="仿宋_GB2312"/>
          <w:sz w:val="32"/>
          <w:szCs w:val="32"/>
        </w:rPr>
        <w:t>在全国中小企业股份转让系统挂牌的</w:t>
      </w:r>
      <w:r w:rsidR="008C39A3" w:rsidRPr="008C39A3">
        <w:rPr>
          <w:rFonts w:eastAsia="仿宋_GB2312" w:hint="eastAsia"/>
          <w:sz w:val="32"/>
          <w:szCs w:val="32"/>
        </w:rPr>
        <w:t>广州</w:t>
      </w:r>
      <w:r w:rsidR="008C39A3" w:rsidRPr="008C39A3">
        <w:rPr>
          <w:rFonts w:eastAsia="仿宋_GB2312"/>
          <w:sz w:val="32"/>
          <w:szCs w:val="32"/>
        </w:rPr>
        <w:t>企业</w:t>
      </w:r>
      <w:r w:rsidR="008C39A3" w:rsidRPr="008C39A3">
        <w:rPr>
          <w:rFonts w:eastAsia="仿宋_GB2312" w:hint="eastAsia"/>
          <w:sz w:val="32"/>
          <w:szCs w:val="32"/>
        </w:rPr>
        <w:t>。暂不接受采用红筹架构、</w:t>
      </w:r>
      <w:r w:rsidR="008C39A3" w:rsidRPr="008C39A3">
        <w:rPr>
          <w:rFonts w:eastAsia="仿宋_GB2312" w:hint="eastAsia"/>
          <w:sz w:val="32"/>
          <w:szCs w:val="32"/>
        </w:rPr>
        <w:t>VIE</w:t>
      </w:r>
      <w:r w:rsidR="008C39A3" w:rsidRPr="008C39A3">
        <w:rPr>
          <w:rFonts w:eastAsia="仿宋_GB2312" w:hint="eastAsia"/>
          <w:sz w:val="32"/>
          <w:szCs w:val="32"/>
        </w:rPr>
        <w:t>（协议控制）架构等方式在境外证券交易所上市；</w:t>
      </w:r>
      <w:r w:rsidR="008C39A3" w:rsidRPr="008C39A3">
        <w:rPr>
          <w:rFonts w:eastAsia="仿宋_GB2312"/>
          <w:sz w:val="32"/>
          <w:szCs w:val="32"/>
        </w:rPr>
        <w:t>在交易所市场、银行间市场、机构间私募产品报价与服务系统等平台新发行债券</w:t>
      </w:r>
      <w:r w:rsidR="008C39A3" w:rsidRPr="008C39A3">
        <w:rPr>
          <w:rFonts w:eastAsia="仿宋_GB2312" w:hint="eastAsia"/>
          <w:sz w:val="32"/>
          <w:szCs w:val="32"/>
        </w:rPr>
        <w:t>；在</w:t>
      </w:r>
      <w:r w:rsidR="008C39A3" w:rsidRPr="008C39A3">
        <w:rPr>
          <w:rFonts w:eastAsia="仿宋_GB2312"/>
          <w:sz w:val="32"/>
          <w:szCs w:val="32"/>
        </w:rPr>
        <w:t>区域性股权市场</w:t>
      </w:r>
      <w:r w:rsidR="008C39A3" w:rsidRPr="008C39A3">
        <w:rPr>
          <w:rFonts w:eastAsia="仿宋_GB2312" w:hint="eastAsia"/>
          <w:sz w:val="32"/>
          <w:szCs w:val="32"/>
        </w:rPr>
        <w:t>挂牌、发债、股权质押融资等项目申报，待另行通知。</w:t>
      </w:r>
    </w:p>
    <w:p w:rsidR="001F6E4D" w:rsidRPr="00B851FD" w:rsidRDefault="001F6E4D" w:rsidP="001F6E4D">
      <w:pPr>
        <w:spacing w:line="520" w:lineRule="exact"/>
        <w:ind w:firstLineChars="200" w:firstLine="640"/>
        <w:rPr>
          <w:rFonts w:eastAsia="仿宋_GB2312"/>
          <w:sz w:val="32"/>
          <w:szCs w:val="32"/>
        </w:rPr>
      </w:pPr>
    </w:p>
    <w:p w:rsidR="001F6E4D" w:rsidRPr="00B851FD" w:rsidRDefault="001F6E4D" w:rsidP="001F6E4D">
      <w:pPr>
        <w:spacing w:line="520" w:lineRule="exact"/>
        <w:jc w:val="center"/>
        <w:rPr>
          <w:rFonts w:eastAsia="黑体"/>
          <w:sz w:val="32"/>
          <w:szCs w:val="32"/>
        </w:rPr>
      </w:pPr>
      <w:r w:rsidRPr="00B851FD">
        <w:rPr>
          <w:rFonts w:eastAsia="黑体"/>
          <w:sz w:val="32"/>
          <w:szCs w:val="32"/>
        </w:rPr>
        <w:t>第一部分在境内外证券交易所上市</w:t>
      </w:r>
    </w:p>
    <w:p w:rsidR="001F6E4D" w:rsidRPr="00B851FD" w:rsidRDefault="001F6E4D" w:rsidP="001F6E4D">
      <w:pPr>
        <w:spacing w:line="520" w:lineRule="exact"/>
        <w:jc w:val="left"/>
        <w:rPr>
          <w:rFonts w:eastAsia="黑体"/>
          <w:sz w:val="32"/>
          <w:szCs w:val="32"/>
        </w:rPr>
      </w:pPr>
    </w:p>
    <w:p w:rsidR="001F6E4D" w:rsidRPr="00B851FD" w:rsidRDefault="001F6E4D" w:rsidP="001F6E4D">
      <w:pPr>
        <w:spacing w:line="520" w:lineRule="exact"/>
        <w:ind w:firstLineChars="200" w:firstLine="640"/>
        <w:jc w:val="left"/>
        <w:rPr>
          <w:rFonts w:eastAsia="黑体"/>
          <w:sz w:val="32"/>
          <w:szCs w:val="32"/>
        </w:rPr>
      </w:pPr>
      <w:r w:rsidRPr="00B851FD">
        <w:rPr>
          <w:rFonts w:eastAsia="黑体"/>
          <w:sz w:val="32"/>
          <w:szCs w:val="32"/>
        </w:rPr>
        <w:t>一、政策规定和解读</w:t>
      </w:r>
    </w:p>
    <w:p w:rsidR="001F6E4D" w:rsidRPr="00B851FD" w:rsidRDefault="001F6E4D" w:rsidP="001F6E4D">
      <w:pPr>
        <w:spacing w:line="520" w:lineRule="exact"/>
        <w:ind w:firstLineChars="200" w:firstLine="640"/>
        <w:jc w:val="left"/>
        <w:rPr>
          <w:rFonts w:eastAsia="楷体_GB2312"/>
          <w:sz w:val="32"/>
          <w:szCs w:val="32"/>
        </w:rPr>
      </w:pPr>
      <w:r w:rsidRPr="00B851FD">
        <w:rPr>
          <w:rFonts w:eastAsia="楷体_GB2312" w:hAnsi="楷体_GB2312"/>
          <w:sz w:val="32"/>
          <w:szCs w:val="32"/>
        </w:rPr>
        <w:t>（一）政策规定。</w:t>
      </w:r>
    </w:p>
    <w:p w:rsidR="001F6E4D" w:rsidRPr="00B851FD" w:rsidRDefault="001F6E4D" w:rsidP="001F6E4D">
      <w:pPr>
        <w:spacing w:line="520" w:lineRule="exact"/>
        <w:ind w:firstLineChars="200" w:firstLine="640"/>
        <w:jc w:val="left"/>
        <w:rPr>
          <w:rFonts w:eastAsia="仿宋_GB2312"/>
          <w:sz w:val="32"/>
          <w:szCs w:val="32"/>
        </w:rPr>
      </w:pPr>
      <w:r w:rsidRPr="00B851FD">
        <w:rPr>
          <w:rFonts w:eastAsia="仿宋_GB2312"/>
          <w:sz w:val="32"/>
          <w:szCs w:val="32"/>
        </w:rPr>
        <w:t>穗府规〔</w:t>
      </w:r>
      <w:r w:rsidRPr="00B851FD">
        <w:rPr>
          <w:rFonts w:eastAsia="仿宋_GB2312"/>
          <w:sz w:val="32"/>
          <w:szCs w:val="32"/>
        </w:rPr>
        <w:t>2019</w:t>
      </w:r>
      <w:r w:rsidRPr="00B851FD">
        <w:rPr>
          <w:rFonts w:eastAsia="仿宋_GB2312"/>
          <w:sz w:val="32"/>
          <w:szCs w:val="32"/>
        </w:rPr>
        <w:t>〕</w:t>
      </w:r>
      <w:r w:rsidRPr="00B851FD">
        <w:rPr>
          <w:rFonts w:eastAsia="仿宋_GB2312"/>
          <w:sz w:val="32"/>
          <w:szCs w:val="32"/>
        </w:rPr>
        <w:t>1</w:t>
      </w:r>
      <w:r w:rsidRPr="00B851FD">
        <w:rPr>
          <w:rFonts w:eastAsia="仿宋_GB2312"/>
          <w:sz w:val="32"/>
          <w:szCs w:val="32"/>
        </w:rPr>
        <w:t>号文第五条规定：</w:t>
      </w:r>
    </w:p>
    <w:p w:rsidR="001F6E4D" w:rsidRPr="00B851FD" w:rsidRDefault="001F6E4D" w:rsidP="001F6E4D">
      <w:pPr>
        <w:spacing w:line="520" w:lineRule="exact"/>
        <w:ind w:firstLineChars="200" w:firstLine="640"/>
        <w:jc w:val="left"/>
        <w:rPr>
          <w:rFonts w:eastAsia="仿宋_GB2312"/>
          <w:sz w:val="32"/>
          <w:szCs w:val="32"/>
        </w:rPr>
      </w:pPr>
      <w:r w:rsidRPr="00B851FD">
        <w:rPr>
          <w:rFonts w:eastAsia="仿宋_GB2312"/>
          <w:sz w:val="32"/>
          <w:szCs w:val="32"/>
        </w:rPr>
        <w:t>对利用资本市场融资发展的广州地区企业按以下标准给予补贴：（一）对在境内外证券市场新上市的企业及从外地迁入的上市公司，给予</w:t>
      </w:r>
      <w:r w:rsidRPr="00B851FD">
        <w:rPr>
          <w:rFonts w:eastAsia="仿宋_GB2312"/>
          <w:sz w:val="32"/>
          <w:szCs w:val="32"/>
        </w:rPr>
        <w:t>300</w:t>
      </w:r>
      <w:r w:rsidRPr="00B851FD">
        <w:rPr>
          <w:rFonts w:eastAsia="仿宋_GB2312"/>
          <w:sz w:val="32"/>
          <w:szCs w:val="32"/>
        </w:rPr>
        <w:t>万元的一次性补贴。</w:t>
      </w:r>
    </w:p>
    <w:p w:rsidR="001F6E4D" w:rsidRPr="00B851FD" w:rsidRDefault="001F6E4D" w:rsidP="001F6E4D">
      <w:pPr>
        <w:spacing w:line="520" w:lineRule="exact"/>
        <w:ind w:firstLineChars="200" w:firstLine="640"/>
        <w:jc w:val="left"/>
        <w:rPr>
          <w:rFonts w:eastAsia="楷体_GB2312"/>
          <w:sz w:val="32"/>
          <w:szCs w:val="32"/>
        </w:rPr>
      </w:pPr>
      <w:r w:rsidRPr="00B851FD">
        <w:rPr>
          <w:rFonts w:eastAsia="楷体_GB2312" w:hAnsi="楷体_GB2312"/>
          <w:sz w:val="32"/>
          <w:szCs w:val="32"/>
        </w:rPr>
        <w:t>（二）政策解读。</w:t>
      </w:r>
    </w:p>
    <w:p w:rsidR="001F6E4D" w:rsidRPr="00B851FD" w:rsidRDefault="001F6E4D" w:rsidP="001F6E4D">
      <w:pPr>
        <w:spacing w:line="520" w:lineRule="exact"/>
        <w:ind w:firstLineChars="200" w:firstLine="640"/>
        <w:jc w:val="left"/>
        <w:rPr>
          <w:rFonts w:eastAsia="仿宋_GB2312"/>
          <w:sz w:val="32"/>
          <w:szCs w:val="32"/>
        </w:rPr>
      </w:pPr>
      <w:r w:rsidRPr="00B851FD">
        <w:rPr>
          <w:rFonts w:eastAsia="仿宋_GB2312"/>
          <w:sz w:val="32"/>
          <w:szCs w:val="32"/>
        </w:rPr>
        <w:t>为推动广州地区企业上市，利用境内外证券市场融资发展，我市对新上市及从外地迁入的上市公司给予补贴。</w:t>
      </w:r>
    </w:p>
    <w:p w:rsidR="001F6E4D" w:rsidRPr="00B851FD" w:rsidRDefault="001F6E4D" w:rsidP="001F6E4D">
      <w:pPr>
        <w:spacing w:line="520" w:lineRule="exact"/>
        <w:ind w:firstLineChars="200" w:firstLine="640"/>
        <w:rPr>
          <w:rFonts w:eastAsia="黑体"/>
          <w:sz w:val="32"/>
          <w:szCs w:val="32"/>
        </w:rPr>
      </w:pPr>
      <w:r w:rsidRPr="00B851FD">
        <w:rPr>
          <w:rFonts w:eastAsia="黑体"/>
          <w:sz w:val="32"/>
          <w:szCs w:val="32"/>
        </w:rPr>
        <w:t>二、基本说明</w:t>
      </w:r>
    </w:p>
    <w:p w:rsidR="001F6E4D" w:rsidRPr="00B851FD" w:rsidRDefault="001F6E4D" w:rsidP="001F6E4D">
      <w:pPr>
        <w:spacing w:line="520" w:lineRule="exact"/>
        <w:ind w:firstLineChars="200" w:firstLine="640"/>
        <w:rPr>
          <w:rFonts w:eastAsia="仿宋_GB2312"/>
          <w:sz w:val="32"/>
          <w:szCs w:val="32"/>
        </w:rPr>
      </w:pPr>
      <w:r>
        <w:rPr>
          <w:rFonts w:eastAsia="仿宋_GB2312"/>
          <w:sz w:val="32"/>
          <w:szCs w:val="32"/>
        </w:rPr>
        <w:lastRenderedPageBreak/>
        <w:t>（一）广州企业在上海证券交易所</w:t>
      </w:r>
      <w:r>
        <w:rPr>
          <w:rFonts w:eastAsia="仿宋_GB2312" w:hint="eastAsia"/>
          <w:sz w:val="32"/>
          <w:szCs w:val="32"/>
        </w:rPr>
        <w:t>、</w:t>
      </w:r>
      <w:r w:rsidRPr="00B851FD">
        <w:rPr>
          <w:rFonts w:eastAsia="仿宋_GB2312"/>
          <w:sz w:val="32"/>
          <w:szCs w:val="32"/>
        </w:rPr>
        <w:t>深圳证券交易所</w:t>
      </w:r>
      <w:r>
        <w:rPr>
          <w:rFonts w:eastAsia="仿宋_GB2312" w:hint="eastAsia"/>
          <w:sz w:val="32"/>
          <w:szCs w:val="32"/>
        </w:rPr>
        <w:t>、知名</w:t>
      </w:r>
      <w:r w:rsidRPr="00B851FD">
        <w:rPr>
          <w:rFonts w:eastAsia="仿宋_GB2312"/>
          <w:sz w:val="32"/>
          <w:szCs w:val="32"/>
        </w:rPr>
        <w:t>境外证券交易所等境内</w:t>
      </w:r>
      <w:r>
        <w:rPr>
          <w:rFonts w:eastAsia="仿宋_GB2312" w:hint="eastAsia"/>
          <w:sz w:val="32"/>
          <w:szCs w:val="32"/>
        </w:rPr>
        <w:t>外</w:t>
      </w:r>
      <w:r w:rsidRPr="00B851FD">
        <w:rPr>
          <w:rFonts w:eastAsia="仿宋_GB2312"/>
          <w:sz w:val="32"/>
          <w:szCs w:val="32"/>
        </w:rPr>
        <w:t>证券交易所上市。</w:t>
      </w:r>
    </w:p>
    <w:p w:rsidR="001F6E4D" w:rsidRPr="00B851FD" w:rsidRDefault="001F6E4D" w:rsidP="001F6E4D">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sidRPr="00B851FD">
        <w:rPr>
          <w:rFonts w:eastAsia="仿宋_GB2312"/>
          <w:sz w:val="32"/>
          <w:szCs w:val="32"/>
        </w:rPr>
        <w:t>）已经领取全国中小企业股份转让系统、广东股权交易中心挂牌补贴的企业，成功上市后可申请本补贴；二次上市、在本市变更注册地址等情形，不纳入本补贴范畴。</w:t>
      </w:r>
    </w:p>
    <w:p w:rsidR="001F6E4D" w:rsidRPr="00B851FD" w:rsidRDefault="001F6E4D" w:rsidP="001F6E4D">
      <w:pPr>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sidRPr="00B851FD">
        <w:rPr>
          <w:rFonts w:eastAsia="仿宋_GB2312"/>
          <w:sz w:val="32"/>
          <w:szCs w:val="32"/>
        </w:rPr>
        <w:t>）在受理、审核申报材料和公示期间，如出现已退市或公告近期退市等情况，终止受理补贴申请。</w:t>
      </w:r>
    </w:p>
    <w:p w:rsidR="001F6E4D" w:rsidRPr="00B851FD" w:rsidRDefault="001F6E4D" w:rsidP="001F6E4D">
      <w:pPr>
        <w:spacing w:line="520" w:lineRule="exact"/>
        <w:ind w:firstLineChars="200" w:firstLine="640"/>
        <w:rPr>
          <w:rFonts w:eastAsia="黑体"/>
          <w:sz w:val="32"/>
          <w:szCs w:val="32"/>
        </w:rPr>
      </w:pPr>
      <w:r w:rsidRPr="00B851FD">
        <w:rPr>
          <w:rFonts w:eastAsia="黑体"/>
          <w:sz w:val="32"/>
          <w:szCs w:val="32"/>
        </w:rPr>
        <w:t>三、申报补贴材料清单（一式两份）</w:t>
      </w:r>
    </w:p>
    <w:p w:rsidR="001F6E4D" w:rsidRPr="00B851FD" w:rsidRDefault="001F6E4D" w:rsidP="001F6E4D">
      <w:pPr>
        <w:spacing w:line="520" w:lineRule="exact"/>
        <w:ind w:firstLineChars="200" w:firstLine="640"/>
        <w:rPr>
          <w:rFonts w:eastAsia="楷体_GB2312"/>
          <w:sz w:val="32"/>
          <w:szCs w:val="32"/>
        </w:rPr>
      </w:pPr>
      <w:r w:rsidRPr="00B851FD">
        <w:rPr>
          <w:rFonts w:eastAsia="楷体_GB2312"/>
          <w:sz w:val="32"/>
          <w:szCs w:val="32"/>
        </w:rPr>
        <w:t>（一）广州地区企业在境内外证券交易所上市。</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1.</w:t>
      </w:r>
      <w:r w:rsidRPr="00B851FD">
        <w:rPr>
          <w:rFonts w:eastAsia="仿宋_GB2312"/>
          <w:sz w:val="32"/>
          <w:szCs w:val="32"/>
        </w:rPr>
        <w:t>广州市金融发展专项资金申请表（原件，盖章）；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2.</w:t>
      </w:r>
      <w:r w:rsidRPr="00B851FD">
        <w:rPr>
          <w:rFonts w:eastAsia="仿宋_GB2312"/>
          <w:sz w:val="32"/>
          <w:szCs w:val="32"/>
        </w:rPr>
        <w:t>企业营业执照（复印件，盖章）；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3.</w:t>
      </w:r>
      <w:r w:rsidRPr="00B851FD">
        <w:rPr>
          <w:rFonts w:eastAsia="仿宋_GB2312"/>
          <w:sz w:val="32"/>
          <w:szCs w:val="32"/>
        </w:rPr>
        <w:t>证监会核准首次公开发行股权或发行境外上市外资股的文件（复印件，盖章）；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4.</w:t>
      </w:r>
      <w:r w:rsidRPr="00B851FD">
        <w:rPr>
          <w:rFonts w:eastAsia="仿宋_GB2312"/>
          <w:sz w:val="32"/>
          <w:szCs w:val="32"/>
        </w:rPr>
        <w:t>境内外证券交易所出具的上市证明文件（复印件，盖章）。</w:t>
      </w:r>
    </w:p>
    <w:p w:rsidR="001F6E4D" w:rsidRPr="00B851FD" w:rsidRDefault="001F6E4D" w:rsidP="001F6E4D">
      <w:pPr>
        <w:spacing w:line="520" w:lineRule="exact"/>
        <w:ind w:firstLineChars="200" w:firstLine="640"/>
        <w:rPr>
          <w:rFonts w:eastAsia="楷体_GB2312"/>
          <w:sz w:val="32"/>
          <w:szCs w:val="32"/>
        </w:rPr>
      </w:pPr>
      <w:r w:rsidRPr="00B851FD">
        <w:rPr>
          <w:rFonts w:eastAsia="楷体_GB2312"/>
          <w:sz w:val="32"/>
          <w:szCs w:val="32"/>
        </w:rPr>
        <w:t>（二）从外地迁入的上市公司。</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1.</w:t>
      </w:r>
      <w:r w:rsidRPr="00B851FD">
        <w:rPr>
          <w:rFonts w:eastAsia="仿宋_GB2312"/>
          <w:sz w:val="32"/>
          <w:szCs w:val="32"/>
        </w:rPr>
        <w:t>广州市金融发展专项资金申请表（原件，盖章）；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2.</w:t>
      </w:r>
      <w:r w:rsidRPr="00B851FD">
        <w:rPr>
          <w:rFonts w:eastAsia="仿宋_GB2312"/>
          <w:sz w:val="32"/>
          <w:szCs w:val="32"/>
        </w:rPr>
        <w:t>企业营业执照（复印件，盖章）；</w:t>
      </w:r>
    </w:p>
    <w:p w:rsidR="001F6E4D" w:rsidRPr="00B851FD" w:rsidRDefault="001F6E4D" w:rsidP="001F6E4D">
      <w:pPr>
        <w:spacing w:line="520" w:lineRule="exact"/>
        <w:ind w:firstLineChars="200" w:firstLine="640"/>
        <w:rPr>
          <w:rFonts w:eastAsia="楷体_GB2312"/>
          <w:sz w:val="32"/>
          <w:szCs w:val="32"/>
        </w:rPr>
      </w:pPr>
      <w:r w:rsidRPr="00B851FD">
        <w:rPr>
          <w:rFonts w:eastAsia="仿宋_GB2312"/>
          <w:sz w:val="32"/>
          <w:szCs w:val="32"/>
        </w:rPr>
        <w:t>3.</w:t>
      </w:r>
      <w:r w:rsidRPr="00B851FD">
        <w:rPr>
          <w:rFonts w:eastAsia="仿宋_GB2312"/>
          <w:sz w:val="32"/>
          <w:szCs w:val="32"/>
        </w:rPr>
        <w:t>境内外上市的证明文件（复印件，盖章）。</w:t>
      </w:r>
    </w:p>
    <w:p w:rsidR="001F6E4D" w:rsidRPr="00B851FD" w:rsidRDefault="001F6E4D" w:rsidP="001F6E4D">
      <w:pPr>
        <w:spacing w:line="520" w:lineRule="exact"/>
        <w:ind w:firstLineChars="200" w:firstLine="640"/>
        <w:rPr>
          <w:rFonts w:eastAsia="黑体"/>
          <w:sz w:val="32"/>
          <w:szCs w:val="32"/>
        </w:rPr>
      </w:pPr>
      <w:r w:rsidRPr="00B851FD">
        <w:rPr>
          <w:rFonts w:eastAsia="黑体"/>
          <w:sz w:val="32"/>
          <w:szCs w:val="32"/>
        </w:rPr>
        <w:t>四、申报流程</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随时申报，随时受理。申报企业备齐全部材料后，报送至广州市地方金融监督管理局资本市场处：</w:t>
      </w:r>
      <w:r w:rsidRPr="00B851FD">
        <w:rPr>
          <w:rFonts w:eastAsia="仿宋_GB2312"/>
          <w:sz w:val="32"/>
          <w:szCs w:val="32"/>
        </w:rPr>
        <w:t>020-83171683</w:t>
      </w:r>
      <w:r w:rsidRPr="00B851FD">
        <w:rPr>
          <w:rFonts w:eastAsia="仿宋_GB2312"/>
          <w:sz w:val="32"/>
          <w:szCs w:val="32"/>
        </w:rPr>
        <w:t>，材料邮寄地址：广州市越秀区广仁路</w:t>
      </w:r>
      <w:r w:rsidRPr="00B851FD">
        <w:rPr>
          <w:rFonts w:eastAsia="仿宋_GB2312"/>
          <w:sz w:val="32"/>
          <w:szCs w:val="32"/>
        </w:rPr>
        <w:t>1</w:t>
      </w:r>
      <w:r w:rsidRPr="00B851FD">
        <w:rPr>
          <w:rFonts w:eastAsia="仿宋_GB2312"/>
          <w:sz w:val="32"/>
          <w:szCs w:val="32"/>
        </w:rPr>
        <w:t>号广仁大厦</w:t>
      </w:r>
      <w:r w:rsidRPr="00B851FD">
        <w:rPr>
          <w:rFonts w:eastAsia="仿宋_GB2312"/>
          <w:sz w:val="32"/>
          <w:szCs w:val="32"/>
        </w:rPr>
        <w:t>210</w:t>
      </w:r>
      <w:r w:rsidRPr="00B851FD">
        <w:rPr>
          <w:rFonts w:eastAsia="仿宋_GB2312"/>
          <w:sz w:val="32"/>
          <w:szCs w:val="32"/>
        </w:rPr>
        <w:t>室。</w:t>
      </w:r>
    </w:p>
    <w:p w:rsidR="001F6E4D" w:rsidRPr="00B851FD" w:rsidRDefault="001F6E4D" w:rsidP="001F6E4D">
      <w:pPr>
        <w:spacing w:line="520" w:lineRule="exact"/>
        <w:rPr>
          <w:rFonts w:eastAsia="仿宋_GB2312"/>
          <w:sz w:val="32"/>
          <w:szCs w:val="32"/>
        </w:rPr>
      </w:pPr>
    </w:p>
    <w:p w:rsidR="001F6E4D" w:rsidRPr="00B851FD" w:rsidRDefault="001F6E4D" w:rsidP="001F6E4D">
      <w:pPr>
        <w:spacing w:line="520" w:lineRule="exact"/>
        <w:jc w:val="center"/>
        <w:rPr>
          <w:rFonts w:eastAsia="黑体"/>
          <w:sz w:val="32"/>
          <w:szCs w:val="32"/>
        </w:rPr>
      </w:pPr>
      <w:r w:rsidRPr="00B851FD">
        <w:rPr>
          <w:rFonts w:eastAsia="黑体"/>
          <w:sz w:val="32"/>
          <w:szCs w:val="32"/>
        </w:rPr>
        <w:t>第二部分</w:t>
      </w:r>
      <w:r w:rsidR="005A1741">
        <w:rPr>
          <w:rFonts w:eastAsia="黑体" w:hint="eastAsia"/>
          <w:sz w:val="32"/>
          <w:szCs w:val="32"/>
        </w:rPr>
        <w:t xml:space="preserve">  </w:t>
      </w:r>
      <w:r w:rsidRPr="00B851FD">
        <w:rPr>
          <w:rFonts w:eastAsia="黑体"/>
          <w:sz w:val="32"/>
          <w:szCs w:val="32"/>
        </w:rPr>
        <w:t>在全国中小企业股份转让系统挂牌</w:t>
      </w:r>
    </w:p>
    <w:p w:rsidR="001F6E4D" w:rsidRPr="00B851FD" w:rsidRDefault="001F6E4D" w:rsidP="001F6E4D">
      <w:pPr>
        <w:spacing w:line="520" w:lineRule="exact"/>
        <w:rPr>
          <w:rFonts w:eastAsia="黑体"/>
          <w:sz w:val="32"/>
          <w:szCs w:val="32"/>
        </w:rPr>
      </w:pPr>
    </w:p>
    <w:p w:rsidR="001F6E4D" w:rsidRPr="00B851FD" w:rsidRDefault="001F6E4D" w:rsidP="001F6E4D">
      <w:pPr>
        <w:spacing w:line="520" w:lineRule="exact"/>
        <w:ind w:firstLineChars="200" w:firstLine="640"/>
        <w:jc w:val="left"/>
        <w:rPr>
          <w:rFonts w:eastAsia="黑体"/>
          <w:sz w:val="32"/>
          <w:szCs w:val="32"/>
        </w:rPr>
      </w:pPr>
      <w:r w:rsidRPr="00B851FD">
        <w:rPr>
          <w:rFonts w:eastAsia="黑体"/>
          <w:sz w:val="32"/>
          <w:szCs w:val="32"/>
        </w:rPr>
        <w:lastRenderedPageBreak/>
        <w:t>一、政策规定</w:t>
      </w:r>
    </w:p>
    <w:p w:rsidR="001F6E4D" w:rsidRPr="00B851FD" w:rsidRDefault="001F6E4D" w:rsidP="001F6E4D">
      <w:pPr>
        <w:spacing w:line="520" w:lineRule="exact"/>
        <w:ind w:firstLineChars="200" w:firstLine="640"/>
        <w:jc w:val="left"/>
        <w:rPr>
          <w:rFonts w:eastAsia="仿宋_GB2312"/>
          <w:sz w:val="32"/>
          <w:szCs w:val="32"/>
        </w:rPr>
      </w:pPr>
      <w:r w:rsidRPr="00B851FD">
        <w:rPr>
          <w:rFonts w:eastAsia="楷体_GB2312" w:hAnsi="楷体_GB2312"/>
          <w:sz w:val="32"/>
          <w:szCs w:val="32"/>
        </w:rPr>
        <w:t>（一）政策规定。</w:t>
      </w:r>
    </w:p>
    <w:p w:rsidR="001F6E4D" w:rsidRPr="00B851FD" w:rsidRDefault="001F6E4D" w:rsidP="001F6E4D">
      <w:pPr>
        <w:spacing w:line="520" w:lineRule="exact"/>
        <w:ind w:firstLineChars="200" w:firstLine="640"/>
        <w:jc w:val="left"/>
        <w:rPr>
          <w:rFonts w:eastAsia="仿宋_GB2312"/>
          <w:sz w:val="32"/>
          <w:szCs w:val="32"/>
        </w:rPr>
      </w:pPr>
      <w:r w:rsidRPr="00B851FD">
        <w:rPr>
          <w:rFonts w:eastAsia="仿宋_GB2312"/>
          <w:sz w:val="32"/>
          <w:szCs w:val="32"/>
        </w:rPr>
        <w:t>穗府规〔</w:t>
      </w:r>
      <w:r w:rsidRPr="00B851FD">
        <w:rPr>
          <w:rFonts w:eastAsia="仿宋_GB2312"/>
          <w:sz w:val="32"/>
          <w:szCs w:val="32"/>
        </w:rPr>
        <w:t>2019</w:t>
      </w:r>
      <w:r w:rsidRPr="00B851FD">
        <w:rPr>
          <w:rFonts w:eastAsia="仿宋_GB2312"/>
          <w:sz w:val="32"/>
          <w:szCs w:val="32"/>
        </w:rPr>
        <w:t>〕</w:t>
      </w:r>
      <w:r w:rsidRPr="00B851FD">
        <w:rPr>
          <w:rFonts w:eastAsia="仿宋_GB2312"/>
          <w:sz w:val="32"/>
          <w:szCs w:val="32"/>
        </w:rPr>
        <w:t>1</w:t>
      </w:r>
      <w:r w:rsidRPr="00B851FD">
        <w:rPr>
          <w:rFonts w:eastAsia="仿宋_GB2312"/>
          <w:sz w:val="32"/>
          <w:szCs w:val="32"/>
        </w:rPr>
        <w:t>号文第五条规定：</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对利用资本市场融资发展的广州地区企业按以下标准给予补贴：（二）对进入全国中小企业股份转让系统挂牌交易的企业及从外地迁入的全国中小企业股份转让系统挂牌的创新层企业，给予</w:t>
      </w:r>
      <w:r w:rsidRPr="00B851FD">
        <w:rPr>
          <w:rFonts w:eastAsia="仿宋_GB2312"/>
          <w:sz w:val="32"/>
          <w:szCs w:val="32"/>
        </w:rPr>
        <w:t>100</w:t>
      </w:r>
      <w:r w:rsidRPr="00B851FD">
        <w:rPr>
          <w:rFonts w:eastAsia="仿宋_GB2312"/>
          <w:sz w:val="32"/>
          <w:szCs w:val="32"/>
        </w:rPr>
        <w:t>万元的一次性补贴。</w:t>
      </w:r>
    </w:p>
    <w:p w:rsidR="001F6E4D" w:rsidRPr="00B851FD" w:rsidRDefault="001F6E4D" w:rsidP="001F6E4D">
      <w:pPr>
        <w:spacing w:line="520" w:lineRule="exact"/>
        <w:ind w:firstLineChars="200" w:firstLine="640"/>
        <w:jc w:val="left"/>
        <w:rPr>
          <w:rFonts w:eastAsia="楷体_GB2312"/>
          <w:sz w:val="32"/>
          <w:szCs w:val="32"/>
        </w:rPr>
      </w:pPr>
      <w:r w:rsidRPr="00B851FD">
        <w:rPr>
          <w:rFonts w:eastAsia="楷体_GB2312" w:hAnsi="楷体_GB2312"/>
          <w:sz w:val="32"/>
          <w:szCs w:val="32"/>
        </w:rPr>
        <w:t>（二）政策解读。</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为推动广州地区在全国中小企业股份转让系统（以下简称新三板）挂牌，利用多层次资本市场融资发展，我市对新挂牌及从外地迁入的创新层挂牌企业给予补贴。</w:t>
      </w:r>
    </w:p>
    <w:p w:rsidR="001F6E4D" w:rsidRPr="00B851FD" w:rsidRDefault="001F6E4D" w:rsidP="001F6E4D">
      <w:pPr>
        <w:spacing w:line="520" w:lineRule="exact"/>
        <w:ind w:firstLineChars="200" w:firstLine="640"/>
        <w:rPr>
          <w:rFonts w:eastAsia="黑体"/>
          <w:sz w:val="32"/>
          <w:szCs w:val="32"/>
        </w:rPr>
      </w:pPr>
      <w:r w:rsidRPr="00B851FD">
        <w:rPr>
          <w:rFonts w:eastAsia="黑体"/>
          <w:sz w:val="32"/>
          <w:szCs w:val="32"/>
        </w:rPr>
        <w:t>二、基本说明</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在受理、审核申报材料和公示期间，如出现已摘牌或公告近期摘牌、被剔除出创新层等情况，终止受理补贴申请。</w:t>
      </w:r>
    </w:p>
    <w:p w:rsidR="001F6E4D" w:rsidRPr="00B851FD" w:rsidRDefault="001F6E4D" w:rsidP="001F6E4D">
      <w:pPr>
        <w:spacing w:line="520" w:lineRule="exact"/>
        <w:ind w:firstLineChars="200" w:firstLine="640"/>
        <w:rPr>
          <w:rFonts w:eastAsia="黑体"/>
          <w:sz w:val="32"/>
          <w:szCs w:val="32"/>
        </w:rPr>
      </w:pPr>
      <w:r w:rsidRPr="00B851FD">
        <w:rPr>
          <w:rFonts w:eastAsia="黑体"/>
          <w:sz w:val="32"/>
          <w:szCs w:val="32"/>
        </w:rPr>
        <w:t>三、申报补贴材料清单（一式两份）</w:t>
      </w:r>
    </w:p>
    <w:p w:rsidR="001F6E4D" w:rsidRPr="00B851FD" w:rsidRDefault="001F6E4D" w:rsidP="001F6E4D">
      <w:pPr>
        <w:spacing w:line="520" w:lineRule="exact"/>
        <w:ind w:firstLineChars="200" w:firstLine="640"/>
        <w:rPr>
          <w:rFonts w:eastAsia="楷体_GB2312"/>
          <w:sz w:val="32"/>
          <w:szCs w:val="32"/>
        </w:rPr>
      </w:pPr>
      <w:r w:rsidRPr="00B851FD">
        <w:rPr>
          <w:rFonts w:eastAsia="楷体_GB2312"/>
          <w:sz w:val="32"/>
          <w:szCs w:val="32"/>
        </w:rPr>
        <w:t>（一）广州地区企业在新三板挂牌。</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1.</w:t>
      </w:r>
      <w:r w:rsidRPr="00B851FD">
        <w:rPr>
          <w:rFonts w:eastAsia="仿宋_GB2312"/>
          <w:sz w:val="32"/>
          <w:szCs w:val="32"/>
        </w:rPr>
        <w:t>广州市金融发展专项资金申请表（原件，盖章）；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2.</w:t>
      </w:r>
      <w:r w:rsidRPr="00B851FD">
        <w:rPr>
          <w:rFonts w:eastAsia="仿宋_GB2312"/>
          <w:sz w:val="32"/>
          <w:szCs w:val="32"/>
        </w:rPr>
        <w:t>企业营业执照（复印件，盖章）；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3.</w:t>
      </w:r>
      <w:r w:rsidRPr="00B851FD">
        <w:rPr>
          <w:rFonts w:eastAsia="仿宋_GB2312"/>
          <w:sz w:val="32"/>
          <w:szCs w:val="32"/>
        </w:rPr>
        <w:t>全国中小企业股份转让系统有限责任公司出具的同意在新三板挂牌函（复印件，盖章）。</w:t>
      </w:r>
    </w:p>
    <w:p w:rsidR="001F6E4D" w:rsidRPr="00B851FD" w:rsidRDefault="001F6E4D" w:rsidP="001F6E4D">
      <w:pPr>
        <w:spacing w:line="520" w:lineRule="exact"/>
        <w:ind w:firstLineChars="200" w:firstLine="640"/>
        <w:rPr>
          <w:rFonts w:eastAsia="仿宋_GB2312"/>
          <w:sz w:val="32"/>
          <w:szCs w:val="32"/>
        </w:rPr>
      </w:pPr>
      <w:r w:rsidRPr="00B851FD">
        <w:rPr>
          <w:rFonts w:eastAsia="楷体_GB2312"/>
          <w:sz w:val="32"/>
          <w:szCs w:val="32"/>
        </w:rPr>
        <w:t>（二）从外地迁入广州的新三板创新层挂牌企业。</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1.</w:t>
      </w:r>
      <w:r w:rsidRPr="00B851FD">
        <w:rPr>
          <w:rFonts w:eastAsia="仿宋_GB2312"/>
          <w:sz w:val="32"/>
          <w:szCs w:val="32"/>
        </w:rPr>
        <w:t>广州市金融发展专项资金申请表（原件，盖章）；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2.</w:t>
      </w:r>
      <w:r w:rsidRPr="00B851FD">
        <w:rPr>
          <w:rFonts w:eastAsia="仿宋_GB2312"/>
          <w:sz w:val="32"/>
          <w:szCs w:val="32"/>
        </w:rPr>
        <w:t>企业营业执照（复印件，盖章）；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3.</w:t>
      </w:r>
      <w:r w:rsidRPr="00B851FD">
        <w:rPr>
          <w:rFonts w:eastAsia="仿宋_GB2312"/>
          <w:sz w:val="32"/>
          <w:szCs w:val="32"/>
        </w:rPr>
        <w:t>全国中小企业股份转让系统有限责任公司出具的同意在新三板挂牌函（复印件，盖章）；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4.</w:t>
      </w:r>
      <w:r w:rsidRPr="00B851FD">
        <w:rPr>
          <w:rFonts w:eastAsia="仿宋_GB2312"/>
          <w:sz w:val="32"/>
          <w:szCs w:val="32"/>
        </w:rPr>
        <w:t>企业迁入（工商变更）证明材料（复印件，盖章）；</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lastRenderedPageBreak/>
        <w:t>5.</w:t>
      </w:r>
      <w:r w:rsidRPr="00B851FD">
        <w:rPr>
          <w:rFonts w:eastAsia="仿宋_GB2312"/>
          <w:sz w:val="32"/>
          <w:szCs w:val="32"/>
        </w:rPr>
        <w:t>创新层证明材料（打印件，盖章）。</w:t>
      </w:r>
    </w:p>
    <w:p w:rsidR="001F6E4D" w:rsidRPr="00B851FD" w:rsidRDefault="001F6E4D" w:rsidP="001F6E4D">
      <w:pPr>
        <w:spacing w:line="520" w:lineRule="exact"/>
        <w:ind w:firstLineChars="200" w:firstLine="640"/>
        <w:rPr>
          <w:rFonts w:eastAsia="黑体"/>
          <w:sz w:val="32"/>
          <w:szCs w:val="32"/>
        </w:rPr>
      </w:pPr>
      <w:r w:rsidRPr="00B851FD">
        <w:rPr>
          <w:rFonts w:eastAsia="黑体"/>
          <w:sz w:val="32"/>
          <w:szCs w:val="32"/>
        </w:rPr>
        <w:t>四、申报流程</w:t>
      </w: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随时申报，随时受理。申报企业备齐全部材料后，报送至广州市地方金融监督管理局资本市场处：</w:t>
      </w:r>
      <w:r w:rsidRPr="00B851FD">
        <w:rPr>
          <w:rFonts w:eastAsia="仿宋_GB2312"/>
          <w:sz w:val="32"/>
          <w:szCs w:val="32"/>
        </w:rPr>
        <w:t>020-83171683</w:t>
      </w:r>
      <w:r w:rsidRPr="00B851FD">
        <w:rPr>
          <w:rFonts w:eastAsia="仿宋_GB2312"/>
          <w:sz w:val="32"/>
          <w:szCs w:val="32"/>
        </w:rPr>
        <w:t>，材料邮寄地址：广州市越秀区广仁路</w:t>
      </w:r>
      <w:r w:rsidRPr="00B851FD">
        <w:rPr>
          <w:rFonts w:eastAsia="仿宋_GB2312"/>
          <w:sz w:val="32"/>
          <w:szCs w:val="32"/>
        </w:rPr>
        <w:t>1</w:t>
      </w:r>
      <w:r w:rsidRPr="00B851FD">
        <w:rPr>
          <w:rFonts w:eastAsia="仿宋_GB2312"/>
          <w:sz w:val="32"/>
          <w:szCs w:val="32"/>
        </w:rPr>
        <w:t>号广仁大厦</w:t>
      </w:r>
      <w:r w:rsidRPr="00B851FD">
        <w:rPr>
          <w:rFonts w:eastAsia="仿宋_GB2312"/>
          <w:sz w:val="32"/>
          <w:szCs w:val="32"/>
        </w:rPr>
        <w:t>210</w:t>
      </w:r>
      <w:r w:rsidRPr="00B851FD">
        <w:rPr>
          <w:rFonts w:eastAsia="仿宋_GB2312"/>
          <w:sz w:val="32"/>
          <w:szCs w:val="32"/>
        </w:rPr>
        <w:t>室。</w:t>
      </w:r>
    </w:p>
    <w:p w:rsidR="001F6E4D" w:rsidRPr="00B851FD" w:rsidRDefault="001F6E4D" w:rsidP="001F6E4D">
      <w:pPr>
        <w:spacing w:line="520" w:lineRule="exact"/>
        <w:rPr>
          <w:rFonts w:eastAsia="仿宋_GB2312"/>
          <w:sz w:val="32"/>
          <w:szCs w:val="32"/>
        </w:rPr>
      </w:pPr>
    </w:p>
    <w:p w:rsidR="001F6E4D" w:rsidRPr="00B851FD" w:rsidRDefault="001F6E4D" w:rsidP="001F6E4D">
      <w:pPr>
        <w:spacing w:line="520" w:lineRule="exact"/>
        <w:ind w:firstLineChars="200" w:firstLine="640"/>
        <w:rPr>
          <w:rFonts w:eastAsia="仿宋_GB2312"/>
          <w:sz w:val="32"/>
          <w:szCs w:val="32"/>
        </w:rPr>
      </w:pPr>
      <w:r w:rsidRPr="00B851FD">
        <w:rPr>
          <w:rFonts w:eastAsia="仿宋_GB2312"/>
          <w:sz w:val="32"/>
          <w:szCs w:val="32"/>
        </w:rPr>
        <w:t>附件：</w:t>
      </w:r>
      <w:r w:rsidRPr="00B851FD">
        <w:rPr>
          <w:rFonts w:eastAsia="仿宋_GB2312"/>
          <w:sz w:val="32"/>
          <w:szCs w:val="32"/>
        </w:rPr>
        <w:t>1.</w:t>
      </w:r>
      <w:r w:rsidRPr="00B851FD">
        <w:rPr>
          <w:rFonts w:eastAsia="仿宋_GB2312"/>
          <w:sz w:val="32"/>
          <w:szCs w:val="32"/>
        </w:rPr>
        <w:t>广州市金融发展专项资金申请表</w:t>
      </w:r>
    </w:p>
    <w:p w:rsidR="001F6E4D" w:rsidRPr="00B851FD" w:rsidRDefault="001F6E4D" w:rsidP="001F6E4D">
      <w:pPr>
        <w:spacing w:line="520" w:lineRule="exact"/>
        <w:ind w:firstLineChars="500" w:firstLine="1600"/>
        <w:rPr>
          <w:rFonts w:eastAsia="仿宋_GB2312"/>
          <w:sz w:val="32"/>
          <w:szCs w:val="32"/>
        </w:rPr>
      </w:pPr>
      <w:r w:rsidRPr="00B851FD">
        <w:rPr>
          <w:rFonts w:eastAsia="仿宋_GB2312"/>
          <w:sz w:val="32"/>
          <w:szCs w:val="32"/>
        </w:rPr>
        <w:t>2.</w:t>
      </w:r>
      <w:r w:rsidRPr="00B851FD">
        <w:rPr>
          <w:rFonts w:eastAsia="仿宋_GB2312"/>
          <w:sz w:val="32"/>
          <w:szCs w:val="32"/>
        </w:rPr>
        <w:t>关于收到专项资金的函</w:t>
      </w:r>
    </w:p>
    <w:p w:rsidR="001F6E4D" w:rsidRPr="00B851FD" w:rsidRDefault="001F6E4D" w:rsidP="001F6E4D">
      <w:pPr>
        <w:spacing w:line="520" w:lineRule="exact"/>
        <w:rPr>
          <w:rFonts w:eastAsia="仿宋_GB2312"/>
          <w:sz w:val="32"/>
          <w:szCs w:val="32"/>
        </w:rPr>
      </w:pPr>
      <w:r w:rsidRPr="00B851FD">
        <w:rPr>
          <w:rFonts w:eastAsia="仿宋_GB2312"/>
          <w:sz w:val="32"/>
          <w:szCs w:val="32"/>
        </w:rPr>
        <w:br w:type="page"/>
      </w:r>
      <w:r w:rsidRPr="00B851FD">
        <w:rPr>
          <w:rFonts w:eastAsia="黑体"/>
          <w:sz w:val="32"/>
          <w:szCs w:val="32"/>
        </w:rPr>
        <w:lastRenderedPageBreak/>
        <w:t>附件</w:t>
      </w:r>
      <w:r w:rsidRPr="00B851FD">
        <w:rPr>
          <w:rFonts w:eastAsia="黑体"/>
          <w:sz w:val="32"/>
          <w:szCs w:val="32"/>
        </w:rPr>
        <w:t>1</w:t>
      </w:r>
    </w:p>
    <w:p w:rsidR="001F6E4D" w:rsidRPr="00B851FD" w:rsidRDefault="001F6E4D" w:rsidP="001F6E4D">
      <w:pPr>
        <w:spacing w:line="520" w:lineRule="exact"/>
        <w:rPr>
          <w:rFonts w:eastAsia="仿宋_GB2312"/>
          <w:sz w:val="32"/>
          <w:szCs w:val="32"/>
        </w:rPr>
      </w:pPr>
    </w:p>
    <w:p w:rsidR="001F6E4D" w:rsidRDefault="001F6E4D" w:rsidP="001F6E4D">
      <w:pPr>
        <w:spacing w:line="520" w:lineRule="exact"/>
        <w:jc w:val="center"/>
        <w:rPr>
          <w:rFonts w:eastAsia="方正小标宋简体"/>
          <w:kern w:val="0"/>
          <w:sz w:val="44"/>
          <w:szCs w:val="44"/>
        </w:rPr>
      </w:pPr>
      <w:r w:rsidRPr="00B851FD">
        <w:rPr>
          <w:rFonts w:eastAsia="方正小标宋简体"/>
          <w:kern w:val="0"/>
          <w:sz w:val="44"/>
          <w:szCs w:val="44"/>
        </w:rPr>
        <w:t>广州市金融发展专项资金申请表</w:t>
      </w:r>
    </w:p>
    <w:p w:rsidR="001F6E4D" w:rsidRPr="00B851FD" w:rsidRDefault="001F6E4D" w:rsidP="001F6E4D">
      <w:pPr>
        <w:spacing w:line="520" w:lineRule="exact"/>
        <w:jc w:val="center"/>
        <w:rPr>
          <w:rFonts w:eastAsia="方正小标宋简体"/>
          <w:kern w:val="0"/>
          <w:sz w:val="44"/>
          <w:szCs w:val="44"/>
        </w:rPr>
      </w:pPr>
    </w:p>
    <w:p w:rsidR="001F6E4D" w:rsidRPr="00B851FD" w:rsidRDefault="001F6E4D" w:rsidP="001F6E4D">
      <w:pPr>
        <w:spacing w:line="520" w:lineRule="exact"/>
        <w:jc w:val="center"/>
        <w:rPr>
          <w:rFonts w:eastAsia="仿宋_GB2312"/>
          <w:kern w:val="0"/>
          <w:sz w:val="24"/>
        </w:rPr>
      </w:pPr>
      <w:r w:rsidRPr="00B851FD">
        <w:rPr>
          <w:rFonts w:eastAsia="仿宋_GB2312"/>
          <w:kern w:val="0"/>
          <w:sz w:val="24"/>
        </w:rPr>
        <w:t>申请单位（盖章）</w:t>
      </w:r>
      <w:r>
        <w:rPr>
          <w:rFonts w:eastAsia="仿宋_GB2312" w:hint="eastAsia"/>
          <w:kern w:val="0"/>
          <w:sz w:val="24"/>
        </w:rPr>
        <w:t>：</w:t>
      </w:r>
      <w:r w:rsidRPr="00B851FD">
        <w:rPr>
          <w:rFonts w:eastAsia="仿宋_GB2312"/>
          <w:kern w:val="0"/>
          <w:sz w:val="24"/>
        </w:rPr>
        <w:t>申请日期：年月日</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1302"/>
        <w:gridCol w:w="1674"/>
        <w:gridCol w:w="2359"/>
        <w:gridCol w:w="1043"/>
        <w:gridCol w:w="1276"/>
        <w:gridCol w:w="1235"/>
      </w:tblGrid>
      <w:tr w:rsidR="001F6E4D" w:rsidRPr="00B851FD" w:rsidTr="0050694C">
        <w:trPr>
          <w:trHeight w:val="615"/>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单位名称</w:t>
            </w:r>
          </w:p>
        </w:tc>
        <w:tc>
          <w:tcPr>
            <w:tcW w:w="1674"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注册地址</w:t>
            </w:r>
          </w:p>
        </w:tc>
        <w:tc>
          <w:tcPr>
            <w:tcW w:w="3554" w:type="dxa"/>
            <w:gridSpan w:val="3"/>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r>
      <w:tr w:rsidR="001F6E4D" w:rsidRPr="00B851FD" w:rsidTr="0050694C">
        <w:trPr>
          <w:trHeight w:val="615"/>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单位性质</w:t>
            </w:r>
          </w:p>
        </w:tc>
        <w:tc>
          <w:tcPr>
            <w:tcW w:w="1674" w:type="dxa"/>
            <w:vAlign w:val="center"/>
          </w:tcPr>
          <w:p w:rsidR="001F6E4D" w:rsidRPr="00B851FD" w:rsidRDefault="001F6E4D" w:rsidP="0050694C">
            <w:pPr>
              <w:widowControl/>
              <w:spacing w:line="520" w:lineRule="exact"/>
              <w:jc w:val="center"/>
              <w:rPr>
                <w:rFonts w:eastAsia="仿宋_GB2312"/>
                <w:kern w:val="0"/>
                <w:sz w:val="22"/>
              </w:rPr>
            </w:pP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社会统一信用代码</w:t>
            </w:r>
          </w:p>
        </w:tc>
        <w:tc>
          <w:tcPr>
            <w:tcW w:w="3554" w:type="dxa"/>
            <w:gridSpan w:val="3"/>
            <w:vAlign w:val="center"/>
          </w:tcPr>
          <w:p w:rsidR="001F6E4D" w:rsidRPr="00B851FD" w:rsidRDefault="001F6E4D" w:rsidP="0050694C">
            <w:pPr>
              <w:widowControl/>
              <w:spacing w:line="520" w:lineRule="exact"/>
              <w:jc w:val="center"/>
              <w:rPr>
                <w:rFonts w:eastAsia="仿宋_GB2312"/>
                <w:kern w:val="0"/>
                <w:sz w:val="22"/>
              </w:rPr>
            </w:pPr>
          </w:p>
        </w:tc>
      </w:tr>
      <w:tr w:rsidR="001F6E4D" w:rsidRPr="00B851FD" w:rsidTr="0050694C">
        <w:trPr>
          <w:trHeight w:val="600"/>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法人代表</w:t>
            </w:r>
          </w:p>
        </w:tc>
        <w:tc>
          <w:tcPr>
            <w:tcW w:w="1674"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办公电话</w:t>
            </w:r>
          </w:p>
        </w:tc>
        <w:tc>
          <w:tcPr>
            <w:tcW w:w="1043"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1276"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传真号码</w:t>
            </w:r>
          </w:p>
        </w:tc>
        <w:tc>
          <w:tcPr>
            <w:tcW w:w="1235"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r>
      <w:tr w:rsidR="001F6E4D" w:rsidRPr="00B851FD" w:rsidTr="0050694C">
        <w:trPr>
          <w:trHeight w:val="600"/>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注册资本（亿元）</w:t>
            </w:r>
          </w:p>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（截至申报月份）</w:t>
            </w:r>
          </w:p>
        </w:tc>
        <w:tc>
          <w:tcPr>
            <w:tcW w:w="1674" w:type="dxa"/>
            <w:vAlign w:val="center"/>
          </w:tcPr>
          <w:p w:rsidR="001F6E4D" w:rsidRPr="00B851FD" w:rsidRDefault="001F6E4D" w:rsidP="0050694C">
            <w:pPr>
              <w:widowControl/>
              <w:spacing w:line="520" w:lineRule="exact"/>
              <w:jc w:val="center"/>
              <w:rPr>
                <w:rFonts w:eastAsia="仿宋_GB2312"/>
                <w:kern w:val="0"/>
                <w:sz w:val="22"/>
              </w:rPr>
            </w:pP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资产总额（亿元）</w:t>
            </w:r>
          </w:p>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（最近年度审定数）</w:t>
            </w:r>
          </w:p>
        </w:tc>
        <w:tc>
          <w:tcPr>
            <w:tcW w:w="3554" w:type="dxa"/>
            <w:gridSpan w:val="3"/>
            <w:vAlign w:val="center"/>
          </w:tcPr>
          <w:p w:rsidR="001F6E4D" w:rsidRPr="00B851FD" w:rsidRDefault="001F6E4D" w:rsidP="0050694C">
            <w:pPr>
              <w:widowControl/>
              <w:spacing w:line="520" w:lineRule="exact"/>
              <w:jc w:val="center"/>
              <w:rPr>
                <w:rFonts w:eastAsia="仿宋_GB2312"/>
                <w:kern w:val="0"/>
                <w:sz w:val="22"/>
              </w:rPr>
            </w:pPr>
          </w:p>
        </w:tc>
      </w:tr>
      <w:tr w:rsidR="001F6E4D" w:rsidRPr="00B851FD" w:rsidTr="0050694C">
        <w:trPr>
          <w:trHeight w:val="600"/>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营业收入（万元）</w:t>
            </w:r>
          </w:p>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（最近年度审定数）</w:t>
            </w:r>
          </w:p>
        </w:tc>
        <w:tc>
          <w:tcPr>
            <w:tcW w:w="1674" w:type="dxa"/>
            <w:vAlign w:val="center"/>
          </w:tcPr>
          <w:p w:rsidR="001F6E4D" w:rsidRPr="00B851FD" w:rsidRDefault="001F6E4D" w:rsidP="0050694C">
            <w:pPr>
              <w:widowControl/>
              <w:spacing w:line="520" w:lineRule="exact"/>
              <w:jc w:val="center"/>
              <w:rPr>
                <w:rFonts w:eastAsia="仿宋_GB2312"/>
                <w:kern w:val="0"/>
                <w:sz w:val="22"/>
              </w:rPr>
            </w:pP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利润总额（万元）</w:t>
            </w:r>
          </w:p>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（最近年度审定数）</w:t>
            </w:r>
          </w:p>
        </w:tc>
        <w:tc>
          <w:tcPr>
            <w:tcW w:w="3554" w:type="dxa"/>
            <w:gridSpan w:val="3"/>
            <w:vAlign w:val="center"/>
          </w:tcPr>
          <w:p w:rsidR="001F6E4D" w:rsidRPr="00B851FD" w:rsidRDefault="001F6E4D" w:rsidP="0050694C">
            <w:pPr>
              <w:widowControl/>
              <w:spacing w:line="520" w:lineRule="exact"/>
              <w:jc w:val="center"/>
              <w:rPr>
                <w:rFonts w:eastAsia="仿宋_GB2312"/>
                <w:color w:val="FF0000"/>
                <w:kern w:val="0"/>
                <w:sz w:val="22"/>
              </w:rPr>
            </w:pPr>
          </w:p>
        </w:tc>
      </w:tr>
      <w:tr w:rsidR="001F6E4D" w:rsidRPr="00B851FD" w:rsidTr="0050694C">
        <w:trPr>
          <w:trHeight w:val="435"/>
          <w:jc w:val="center"/>
        </w:trPr>
        <w:tc>
          <w:tcPr>
            <w:tcW w:w="2199" w:type="dxa"/>
            <w:gridSpan w:val="2"/>
            <w:vMerge w:val="restart"/>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联系人</w:t>
            </w:r>
          </w:p>
        </w:tc>
        <w:tc>
          <w:tcPr>
            <w:tcW w:w="1674" w:type="dxa"/>
            <w:vMerge w:val="restart"/>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部门</w:t>
            </w:r>
          </w:p>
        </w:tc>
        <w:tc>
          <w:tcPr>
            <w:tcW w:w="1043"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1276"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职务</w:t>
            </w:r>
          </w:p>
        </w:tc>
        <w:tc>
          <w:tcPr>
            <w:tcW w:w="1235"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r>
      <w:tr w:rsidR="001F6E4D" w:rsidRPr="00B851FD" w:rsidTr="0050694C">
        <w:trPr>
          <w:trHeight w:val="540"/>
          <w:jc w:val="center"/>
        </w:trPr>
        <w:tc>
          <w:tcPr>
            <w:tcW w:w="2199" w:type="dxa"/>
            <w:gridSpan w:val="2"/>
            <w:vMerge/>
            <w:vAlign w:val="center"/>
          </w:tcPr>
          <w:p w:rsidR="001F6E4D" w:rsidRPr="00B851FD" w:rsidRDefault="001F6E4D" w:rsidP="0050694C">
            <w:pPr>
              <w:widowControl/>
              <w:spacing w:line="520" w:lineRule="exact"/>
              <w:jc w:val="left"/>
              <w:rPr>
                <w:rFonts w:eastAsia="仿宋_GB2312"/>
                <w:kern w:val="0"/>
                <w:sz w:val="22"/>
              </w:rPr>
            </w:pPr>
          </w:p>
        </w:tc>
        <w:tc>
          <w:tcPr>
            <w:tcW w:w="1674" w:type="dxa"/>
            <w:vMerge/>
            <w:vAlign w:val="center"/>
          </w:tcPr>
          <w:p w:rsidR="001F6E4D" w:rsidRPr="00B851FD" w:rsidRDefault="001F6E4D" w:rsidP="0050694C">
            <w:pPr>
              <w:widowControl/>
              <w:spacing w:line="520" w:lineRule="exact"/>
              <w:jc w:val="left"/>
              <w:rPr>
                <w:rFonts w:eastAsia="仿宋_GB2312"/>
                <w:kern w:val="0"/>
                <w:sz w:val="22"/>
              </w:rPr>
            </w:pP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联系电话</w:t>
            </w:r>
          </w:p>
        </w:tc>
        <w:tc>
          <w:tcPr>
            <w:tcW w:w="1043"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1276"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传真号码</w:t>
            </w:r>
          </w:p>
        </w:tc>
        <w:tc>
          <w:tcPr>
            <w:tcW w:w="1235"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r>
      <w:tr w:rsidR="001F6E4D" w:rsidRPr="00B851FD" w:rsidTr="0050694C">
        <w:trPr>
          <w:trHeight w:val="510"/>
          <w:jc w:val="center"/>
        </w:trPr>
        <w:tc>
          <w:tcPr>
            <w:tcW w:w="2199" w:type="dxa"/>
            <w:gridSpan w:val="2"/>
            <w:vMerge/>
            <w:vAlign w:val="center"/>
          </w:tcPr>
          <w:p w:rsidR="001F6E4D" w:rsidRPr="00B851FD" w:rsidRDefault="001F6E4D" w:rsidP="0050694C">
            <w:pPr>
              <w:widowControl/>
              <w:spacing w:line="520" w:lineRule="exact"/>
              <w:jc w:val="left"/>
              <w:rPr>
                <w:rFonts w:eastAsia="仿宋_GB2312"/>
                <w:kern w:val="0"/>
                <w:sz w:val="22"/>
              </w:rPr>
            </w:pPr>
          </w:p>
        </w:tc>
        <w:tc>
          <w:tcPr>
            <w:tcW w:w="1674" w:type="dxa"/>
            <w:vMerge/>
            <w:vAlign w:val="center"/>
          </w:tcPr>
          <w:p w:rsidR="001F6E4D" w:rsidRPr="00B851FD" w:rsidRDefault="001F6E4D" w:rsidP="0050694C">
            <w:pPr>
              <w:widowControl/>
              <w:spacing w:line="520" w:lineRule="exact"/>
              <w:jc w:val="left"/>
              <w:rPr>
                <w:rFonts w:eastAsia="仿宋_GB2312"/>
                <w:kern w:val="0"/>
                <w:sz w:val="22"/>
              </w:rPr>
            </w:pP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手机号码</w:t>
            </w:r>
          </w:p>
        </w:tc>
        <w:tc>
          <w:tcPr>
            <w:tcW w:w="1043"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1276"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电子邮箱</w:t>
            </w:r>
          </w:p>
        </w:tc>
        <w:tc>
          <w:tcPr>
            <w:tcW w:w="1235"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r>
      <w:tr w:rsidR="001F6E4D" w:rsidRPr="00B851FD" w:rsidTr="0050694C">
        <w:trPr>
          <w:trHeight w:val="600"/>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开户银行名称</w:t>
            </w:r>
          </w:p>
        </w:tc>
        <w:tc>
          <w:tcPr>
            <w:tcW w:w="1674"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c>
          <w:tcPr>
            <w:tcW w:w="2359" w:type="dxa"/>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银行账号</w:t>
            </w:r>
          </w:p>
        </w:tc>
        <w:tc>
          <w:tcPr>
            <w:tcW w:w="3554" w:type="dxa"/>
            <w:gridSpan w:val="3"/>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 xml:space="preserve">　</w:t>
            </w:r>
          </w:p>
        </w:tc>
      </w:tr>
      <w:tr w:rsidR="001F6E4D" w:rsidRPr="00B851FD" w:rsidTr="0050694C">
        <w:trPr>
          <w:trHeight w:val="600"/>
          <w:jc w:val="center"/>
        </w:trPr>
        <w:tc>
          <w:tcPr>
            <w:tcW w:w="3873" w:type="dxa"/>
            <w:gridSpan w:val="3"/>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银行账户名</w:t>
            </w:r>
          </w:p>
        </w:tc>
        <w:tc>
          <w:tcPr>
            <w:tcW w:w="5913" w:type="dxa"/>
            <w:gridSpan w:val="4"/>
            <w:vAlign w:val="center"/>
          </w:tcPr>
          <w:p w:rsidR="001F6E4D" w:rsidRPr="00B851FD" w:rsidRDefault="001F6E4D" w:rsidP="0050694C">
            <w:pPr>
              <w:widowControl/>
              <w:spacing w:line="520" w:lineRule="exact"/>
              <w:jc w:val="center"/>
              <w:rPr>
                <w:rFonts w:eastAsia="仿宋_GB2312"/>
                <w:kern w:val="0"/>
                <w:sz w:val="22"/>
              </w:rPr>
            </w:pPr>
          </w:p>
        </w:tc>
      </w:tr>
      <w:tr w:rsidR="001F6E4D" w:rsidRPr="00B851FD" w:rsidTr="0050694C">
        <w:trPr>
          <w:trHeight w:val="1020"/>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申请奖励项目及</w:t>
            </w:r>
          </w:p>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补贴金额</w:t>
            </w:r>
          </w:p>
        </w:tc>
        <w:tc>
          <w:tcPr>
            <w:tcW w:w="7587" w:type="dxa"/>
            <w:gridSpan w:val="5"/>
            <w:vAlign w:val="center"/>
          </w:tcPr>
          <w:p w:rsidR="001F6E4D" w:rsidRPr="00B851FD" w:rsidRDefault="001F6E4D" w:rsidP="0050694C">
            <w:pPr>
              <w:widowControl/>
              <w:spacing w:line="520" w:lineRule="exact"/>
              <w:jc w:val="left"/>
              <w:rPr>
                <w:rFonts w:eastAsia="仿宋_GB2312"/>
                <w:b/>
                <w:bCs/>
                <w:kern w:val="0"/>
                <w:sz w:val="22"/>
              </w:rPr>
            </w:pPr>
          </w:p>
        </w:tc>
      </w:tr>
      <w:tr w:rsidR="001F6E4D" w:rsidRPr="00B851FD" w:rsidTr="0050694C">
        <w:trPr>
          <w:trHeight w:val="1840"/>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申请理由</w:t>
            </w:r>
          </w:p>
        </w:tc>
        <w:tc>
          <w:tcPr>
            <w:tcW w:w="7587" w:type="dxa"/>
            <w:gridSpan w:val="5"/>
            <w:vAlign w:val="center"/>
          </w:tcPr>
          <w:p w:rsidR="001F6E4D" w:rsidRPr="00B851FD" w:rsidRDefault="001F6E4D" w:rsidP="0050694C">
            <w:pPr>
              <w:widowControl/>
              <w:spacing w:line="520" w:lineRule="exact"/>
              <w:jc w:val="left"/>
              <w:rPr>
                <w:rFonts w:eastAsia="仿宋_GB2312"/>
                <w:kern w:val="0"/>
                <w:sz w:val="22"/>
              </w:rPr>
            </w:pPr>
          </w:p>
        </w:tc>
      </w:tr>
      <w:tr w:rsidR="001F6E4D" w:rsidRPr="00B851FD" w:rsidTr="0050694C">
        <w:trPr>
          <w:trHeight w:val="1405"/>
          <w:jc w:val="center"/>
        </w:trPr>
        <w:tc>
          <w:tcPr>
            <w:tcW w:w="2199" w:type="dxa"/>
            <w:gridSpan w:val="2"/>
            <w:vAlign w:val="center"/>
          </w:tcPr>
          <w:p w:rsidR="001F6E4D" w:rsidRPr="00B851FD" w:rsidRDefault="001F6E4D" w:rsidP="0050694C">
            <w:pPr>
              <w:widowControl/>
              <w:spacing w:line="520" w:lineRule="exact"/>
              <w:jc w:val="center"/>
              <w:rPr>
                <w:rFonts w:eastAsia="仿宋_GB2312"/>
                <w:kern w:val="0"/>
                <w:sz w:val="22"/>
              </w:rPr>
            </w:pPr>
            <w:r w:rsidRPr="00B851FD">
              <w:rPr>
                <w:rFonts w:eastAsia="仿宋_GB2312"/>
                <w:kern w:val="0"/>
                <w:sz w:val="22"/>
              </w:rPr>
              <w:t>资金绩效目标</w:t>
            </w:r>
          </w:p>
        </w:tc>
        <w:tc>
          <w:tcPr>
            <w:tcW w:w="7587" w:type="dxa"/>
            <w:gridSpan w:val="5"/>
            <w:vAlign w:val="center"/>
          </w:tcPr>
          <w:p w:rsidR="001F6E4D" w:rsidRPr="00B851FD" w:rsidRDefault="001F6E4D" w:rsidP="0050694C">
            <w:pPr>
              <w:widowControl/>
              <w:spacing w:line="520" w:lineRule="exact"/>
              <w:jc w:val="left"/>
              <w:rPr>
                <w:rFonts w:eastAsia="仿宋_GB2312"/>
                <w:kern w:val="0"/>
                <w:sz w:val="22"/>
              </w:rPr>
            </w:pPr>
          </w:p>
        </w:tc>
      </w:tr>
      <w:tr w:rsidR="001F6E4D" w:rsidRPr="00B851FD" w:rsidTr="0050694C">
        <w:trPr>
          <w:trHeight w:val="5090"/>
          <w:jc w:val="center"/>
        </w:trPr>
        <w:tc>
          <w:tcPr>
            <w:tcW w:w="9786" w:type="dxa"/>
            <w:gridSpan w:val="7"/>
            <w:vAlign w:val="center"/>
          </w:tcPr>
          <w:p w:rsidR="001F6E4D" w:rsidRDefault="001F6E4D" w:rsidP="0050694C">
            <w:pPr>
              <w:widowControl/>
              <w:spacing w:line="520" w:lineRule="exact"/>
              <w:jc w:val="left"/>
              <w:rPr>
                <w:rFonts w:eastAsia="仿宋_GB2312"/>
                <w:kern w:val="0"/>
                <w:sz w:val="28"/>
                <w:szCs w:val="28"/>
              </w:rPr>
            </w:pPr>
            <w:r w:rsidRPr="00B851FD">
              <w:rPr>
                <w:rFonts w:eastAsia="仿宋_GB2312"/>
                <w:b/>
                <w:bCs/>
                <w:kern w:val="0"/>
                <w:sz w:val="28"/>
                <w:szCs w:val="28"/>
              </w:rPr>
              <w:lastRenderedPageBreak/>
              <w:t>单位承诺</w:t>
            </w:r>
            <w:r w:rsidRPr="00B851FD">
              <w:rPr>
                <w:rFonts w:eastAsia="仿宋_GB2312"/>
                <w:kern w:val="0"/>
                <w:sz w:val="28"/>
                <w:szCs w:val="28"/>
              </w:rPr>
              <w:br/>
            </w:r>
            <w:r w:rsidRPr="00B851FD">
              <w:rPr>
                <w:rFonts w:eastAsia="仿宋_GB2312"/>
                <w:kern w:val="0"/>
                <w:sz w:val="28"/>
                <w:szCs w:val="28"/>
              </w:rPr>
              <w:t>我单位申报广州市金融业发展专项资金提供的《申请表》及所有证明材料真实有效，并对材料的真实性承担法律责任，我单位承诺在享受本办法财政奖励补贴之日起</w:t>
            </w:r>
            <w:r w:rsidRPr="00B851FD">
              <w:rPr>
                <w:rFonts w:eastAsia="仿宋_GB2312"/>
                <w:b/>
                <w:kern w:val="0"/>
                <w:sz w:val="28"/>
                <w:szCs w:val="28"/>
              </w:rPr>
              <w:t>10</w:t>
            </w:r>
            <w:r w:rsidRPr="00B851FD">
              <w:rPr>
                <w:rFonts w:eastAsia="仿宋_GB2312"/>
                <w:b/>
                <w:kern w:val="0"/>
                <w:sz w:val="28"/>
                <w:szCs w:val="28"/>
              </w:rPr>
              <w:t>年内不迁离广州或减少注册资本（募集资金）</w:t>
            </w:r>
            <w:r w:rsidRPr="00B851FD">
              <w:rPr>
                <w:rFonts w:eastAsia="仿宋_GB2312"/>
                <w:kern w:val="0"/>
                <w:sz w:val="28"/>
                <w:szCs w:val="28"/>
              </w:rPr>
              <w:t>，如有违反则退回相应的奖励补贴资金。</w:t>
            </w:r>
            <w:r w:rsidRPr="00B851FD">
              <w:rPr>
                <w:rFonts w:eastAsia="仿宋_GB2312"/>
                <w:kern w:val="0"/>
                <w:sz w:val="28"/>
                <w:szCs w:val="28"/>
              </w:rPr>
              <w:br/>
            </w:r>
            <w:r w:rsidRPr="00B851FD">
              <w:rPr>
                <w:rFonts w:eastAsia="仿宋_GB2312"/>
                <w:kern w:val="0"/>
                <w:sz w:val="28"/>
                <w:szCs w:val="28"/>
              </w:rPr>
              <w:t>特此承诺。</w:t>
            </w:r>
          </w:p>
          <w:p w:rsidR="001F6E4D" w:rsidRDefault="001F6E4D" w:rsidP="0050694C">
            <w:pPr>
              <w:widowControl/>
              <w:spacing w:line="520" w:lineRule="exact"/>
              <w:jc w:val="left"/>
              <w:rPr>
                <w:rFonts w:eastAsia="仿宋_GB2312"/>
                <w:kern w:val="0"/>
                <w:sz w:val="28"/>
                <w:szCs w:val="28"/>
              </w:rPr>
            </w:pPr>
          </w:p>
          <w:p w:rsidR="001F6E4D" w:rsidRDefault="001F6E4D" w:rsidP="001F6E4D">
            <w:pPr>
              <w:widowControl/>
              <w:spacing w:line="520" w:lineRule="exact"/>
              <w:ind w:left="4760" w:hangingChars="1700" w:hanging="4760"/>
              <w:jc w:val="left"/>
              <w:rPr>
                <w:rFonts w:eastAsia="仿宋_GB2312"/>
                <w:kern w:val="0"/>
                <w:sz w:val="28"/>
                <w:szCs w:val="28"/>
              </w:rPr>
            </w:pPr>
            <w:r w:rsidRPr="00B851FD">
              <w:rPr>
                <w:rFonts w:eastAsia="仿宋_GB2312"/>
                <w:kern w:val="0"/>
                <w:sz w:val="28"/>
                <w:szCs w:val="28"/>
              </w:rPr>
              <w:br/>
            </w:r>
            <w:r w:rsidRPr="00B851FD">
              <w:rPr>
                <w:rFonts w:eastAsia="仿宋_GB2312"/>
                <w:kern w:val="0"/>
                <w:sz w:val="28"/>
                <w:szCs w:val="28"/>
              </w:rPr>
              <w:t>单位法定代表人（签字）：</w:t>
            </w:r>
            <w:r w:rsidRPr="00B851FD">
              <w:rPr>
                <w:rFonts w:eastAsia="仿宋_GB2312"/>
                <w:kern w:val="0"/>
                <w:sz w:val="28"/>
                <w:szCs w:val="28"/>
              </w:rPr>
              <w:br/>
            </w:r>
            <w:r w:rsidRPr="00B851FD">
              <w:rPr>
                <w:rFonts w:eastAsia="仿宋_GB2312"/>
                <w:kern w:val="0"/>
                <w:sz w:val="28"/>
                <w:szCs w:val="28"/>
              </w:rPr>
              <w:t>年月日</w:t>
            </w:r>
          </w:p>
          <w:p w:rsidR="001F6E4D" w:rsidRPr="001F6E4D" w:rsidRDefault="001F6E4D" w:rsidP="001F6E4D">
            <w:pPr>
              <w:widowControl/>
              <w:spacing w:line="520" w:lineRule="exact"/>
              <w:ind w:left="4760" w:hangingChars="1700" w:hanging="4760"/>
              <w:jc w:val="left"/>
              <w:rPr>
                <w:rFonts w:eastAsia="仿宋_GB2312"/>
                <w:kern w:val="0"/>
                <w:sz w:val="28"/>
                <w:szCs w:val="28"/>
              </w:rPr>
            </w:pPr>
          </w:p>
        </w:tc>
      </w:tr>
      <w:tr w:rsidR="001F6E4D" w:rsidRPr="00B851FD" w:rsidTr="0050694C">
        <w:trPr>
          <w:trHeight w:val="4380"/>
          <w:jc w:val="center"/>
        </w:trPr>
        <w:tc>
          <w:tcPr>
            <w:tcW w:w="897" w:type="dxa"/>
            <w:vAlign w:val="center"/>
          </w:tcPr>
          <w:p w:rsidR="001F6E4D" w:rsidRPr="00B851FD" w:rsidRDefault="001F6E4D" w:rsidP="0050694C">
            <w:pPr>
              <w:widowControl/>
              <w:spacing w:line="520" w:lineRule="exact"/>
              <w:jc w:val="left"/>
              <w:rPr>
                <w:rFonts w:eastAsia="仿宋_GB2312"/>
                <w:kern w:val="0"/>
                <w:sz w:val="28"/>
                <w:szCs w:val="28"/>
              </w:rPr>
            </w:pPr>
            <w:r w:rsidRPr="00B851FD">
              <w:rPr>
                <w:rFonts w:eastAsia="仿宋_GB2312"/>
                <w:kern w:val="0"/>
                <w:sz w:val="28"/>
                <w:szCs w:val="28"/>
              </w:rPr>
              <w:t>市金融监管部门审核意见</w:t>
            </w:r>
          </w:p>
        </w:tc>
        <w:tc>
          <w:tcPr>
            <w:tcW w:w="8889" w:type="dxa"/>
            <w:gridSpan w:val="6"/>
            <w:vAlign w:val="center"/>
          </w:tcPr>
          <w:p w:rsidR="001F6E4D" w:rsidRPr="00B851FD" w:rsidRDefault="001F6E4D" w:rsidP="0050694C">
            <w:pPr>
              <w:widowControl/>
              <w:spacing w:line="520" w:lineRule="exact"/>
              <w:jc w:val="left"/>
              <w:rPr>
                <w:rFonts w:eastAsia="仿宋_GB2312"/>
                <w:kern w:val="0"/>
                <w:sz w:val="28"/>
                <w:szCs w:val="28"/>
              </w:rPr>
            </w:pPr>
          </w:p>
          <w:p w:rsidR="001F6E4D" w:rsidRPr="00B851FD" w:rsidRDefault="001F6E4D" w:rsidP="0050694C">
            <w:pPr>
              <w:widowControl/>
              <w:spacing w:line="520" w:lineRule="exact"/>
              <w:jc w:val="left"/>
              <w:rPr>
                <w:rFonts w:eastAsia="仿宋_GB2312"/>
                <w:kern w:val="0"/>
                <w:sz w:val="28"/>
                <w:szCs w:val="28"/>
              </w:rPr>
            </w:pPr>
          </w:p>
          <w:p w:rsidR="001F6E4D" w:rsidRDefault="001F6E4D" w:rsidP="0050694C">
            <w:pPr>
              <w:widowControl/>
              <w:spacing w:line="520" w:lineRule="exact"/>
              <w:jc w:val="left"/>
              <w:rPr>
                <w:rFonts w:eastAsia="仿宋_GB2312"/>
                <w:kern w:val="0"/>
                <w:sz w:val="28"/>
                <w:szCs w:val="28"/>
              </w:rPr>
            </w:pPr>
          </w:p>
          <w:p w:rsidR="001F6E4D" w:rsidRDefault="001F6E4D" w:rsidP="0050694C">
            <w:pPr>
              <w:widowControl/>
              <w:spacing w:line="520" w:lineRule="exact"/>
              <w:jc w:val="left"/>
              <w:rPr>
                <w:rFonts w:eastAsia="仿宋_GB2312"/>
                <w:kern w:val="0"/>
                <w:sz w:val="28"/>
                <w:szCs w:val="28"/>
              </w:rPr>
            </w:pPr>
          </w:p>
          <w:p w:rsidR="001F6E4D" w:rsidRDefault="001F6E4D" w:rsidP="0050694C">
            <w:pPr>
              <w:widowControl/>
              <w:spacing w:line="520" w:lineRule="exact"/>
              <w:jc w:val="left"/>
              <w:rPr>
                <w:rFonts w:eastAsia="仿宋_GB2312"/>
                <w:kern w:val="0"/>
                <w:sz w:val="28"/>
                <w:szCs w:val="28"/>
              </w:rPr>
            </w:pPr>
          </w:p>
          <w:p w:rsidR="001F6E4D" w:rsidRDefault="001F6E4D" w:rsidP="0050694C">
            <w:pPr>
              <w:widowControl/>
              <w:spacing w:line="520" w:lineRule="exact"/>
              <w:jc w:val="left"/>
              <w:rPr>
                <w:rFonts w:eastAsia="仿宋_GB2312"/>
                <w:kern w:val="0"/>
                <w:sz w:val="28"/>
                <w:szCs w:val="28"/>
              </w:rPr>
            </w:pPr>
          </w:p>
          <w:p w:rsidR="001F6E4D" w:rsidRPr="00B851FD" w:rsidRDefault="001F6E4D" w:rsidP="0050694C">
            <w:pPr>
              <w:widowControl/>
              <w:spacing w:line="520" w:lineRule="exact"/>
              <w:jc w:val="left"/>
              <w:rPr>
                <w:rFonts w:eastAsia="仿宋_GB2312"/>
                <w:kern w:val="0"/>
                <w:sz w:val="28"/>
                <w:szCs w:val="28"/>
              </w:rPr>
            </w:pPr>
          </w:p>
          <w:p w:rsidR="001F6E4D" w:rsidRPr="00B851FD" w:rsidRDefault="001F6E4D" w:rsidP="0050694C">
            <w:pPr>
              <w:widowControl/>
              <w:spacing w:line="520" w:lineRule="exact"/>
              <w:jc w:val="left"/>
              <w:rPr>
                <w:rFonts w:eastAsia="仿宋_GB2312"/>
                <w:kern w:val="0"/>
                <w:sz w:val="28"/>
                <w:szCs w:val="28"/>
              </w:rPr>
            </w:pPr>
          </w:p>
          <w:p w:rsidR="001F6E4D" w:rsidRPr="00B851FD" w:rsidRDefault="001F6E4D" w:rsidP="001F6E4D">
            <w:pPr>
              <w:widowControl/>
              <w:spacing w:line="520" w:lineRule="exact"/>
              <w:ind w:firstLineChars="1200" w:firstLine="3360"/>
              <w:jc w:val="left"/>
              <w:rPr>
                <w:rFonts w:eastAsia="仿宋_GB2312"/>
                <w:kern w:val="0"/>
                <w:sz w:val="28"/>
                <w:szCs w:val="28"/>
              </w:rPr>
            </w:pPr>
            <w:r w:rsidRPr="00B851FD">
              <w:rPr>
                <w:rFonts w:eastAsia="仿宋_GB2312"/>
                <w:kern w:val="0"/>
                <w:sz w:val="28"/>
                <w:szCs w:val="28"/>
              </w:rPr>
              <w:t>广州市地方金融监督管理局（盖章）</w:t>
            </w:r>
          </w:p>
          <w:p w:rsidR="001F6E4D" w:rsidRDefault="001F6E4D" w:rsidP="001F6E4D">
            <w:pPr>
              <w:widowControl/>
              <w:spacing w:line="520" w:lineRule="exact"/>
              <w:ind w:firstLineChars="1700" w:firstLine="4760"/>
              <w:jc w:val="left"/>
              <w:rPr>
                <w:rFonts w:eastAsia="仿宋_GB2312"/>
                <w:kern w:val="0"/>
                <w:sz w:val="28"/>
                <w:szCs w:val="28"/>
              </w:rPr>
            </w:pPr>
            <w:r w:rsidRPr="00B851FD">
              <w:rPr>
                <w:rFonts w:eastAsia="仿宋_GB2312"/>
                <w:kern w:val="0"/>
                <w:sz w:val="28"/>
                <w:szCs w:val="28"/>
              </w:rPr>
              <w:t>年月日</w:t>
            </w:r>
          </w:p>
          <w:p w:rsidR="001F6E4D" w:rsidRPr="00B851FD" w:rsidRDefault="001F6E4D" w:rsidP="001F6E4D">
            <w:pPr>
              <w:widowControl/>
              <w:spacing w:line="520" w:lineRule="exact"/>
              <w:ind w:firstLineChars="1900" w:firstLine="5320"/>
              <w:jc w:val="left"/>
              <w:rPr>
                <w:rFonts w:eastAsia="仿宋_GB2312"/>
                <w:kern w:val="0"/>
                <w:sz w:val="28"/>
                <w:szCs w:val="28"/>
              </w:rPr>
            </w:pPr>
          </w:p>
        </w:tc>
      </w:tr>
    </w:tbl>
    <w:p w:rsidR="001F6E4D" w:rsidRPr="00B851FD" w:rsidRDefault="001F6E4D" w:rsidP="001F6E4D">
      <w:pPr>
        <w:spacing w:line="520" w:lineRule="exact"/>
        <w:rPr>
          <w:rFonts w:eastAsia="仿宋_GB2312"/>
          <w:kern w:val="0"/>
          <w:sz w:val="24"/>
        </w:rPr>
      </w:pPr>
    </w:p>
    <w:p w:rsidR="001F6E4D" w:rsidRPr="00B851FD" w:rsidRDefault="001F6E4D" w:rsidP="001F6E4D">
      <w:pPr>
        <w:spacing w:line="520" w:lineRule="exact"/>
        <w:rPr>
          <w:rFonts w:eastAsia="仿宋_GB2312"/>
          <w:kern w:val="0"/>
          <w:sz w:val="22"/>
        </w:rPr>
      </w:pPr>
      <w:r w:rsidRPr="00B851FD">
        <w:rPr>
          <w:rFonts w:eastAsia="仿宋_GB2312"/>
          <w:kern w:val="0"/>
          <w:sz w:val="24"/>
        </w:rPr>
        <w:t>填表人：电话：手机：</w:t>
      </w:r>
      <w:r w:rsidRPr="00B851FD">
        <w:rPr>
          <w:rFonts w:eastAsia="仿宋_GB2312"/>
          <w:kern w:val="0"/>
          <w:sz w:val="22"/>
        </w:rPr>
        <w:t>填表日期：</w:t>
      </w:r>
    </w:p>
    <w:p w:rsidR="001F6E4D" w:rsidRPr="00B851FD" w:rsidRDefault="001F6E4D" w:rsidP="001F6E4D">
      <w:pPr>
        <w:spacing w:line="520" w:lineRule="exact"/>
        <w:rPr>
          <w:rFonts w:eastAsia="黑体"/>
          <w:kern w:val="0"/>
          <w:sz w:val="32"/>
          <w:szCs w:val="32"/>
        </w:rPr>
      </w:pPr>
      <w:r w:rsidRPr="00B851FD">
        <w:rPr>
          <w:rFonts w:eastAsia="仿宋_GB2312"/>
          <w:kern w:val="0"/>
          <w:sz w:val="22"/>
        </w:rPr>
        <w:br w:type="page"/>
      </w:r>
      <w:r w:rsidRPr="00B851FD">
        <w:rPr>
          <w:rFonts w:eastAsia="黑体"/>
          <w:kern w:val="0"/>
          <w:sz w:val="32"/>
          <w:szCs w:val="32"/>
        </w:rPr>
        <w:lastRenderedPageBreak/>
        <w:t>附件</w:t>
      </w:r>
      <w:r w:rsidRPr="00B851FD">
        <w:rPr>
          <w:rFonts w:eastAsia="黑体"/>
          <w:kern w:val="0"/>
          <w:sz w:val="32"/>
          <w:szCs w:val="32"/>
        </w:rPr>
        <w:t>2</w:t>
      </w:r>
    </w:p>
    <w:p w:rsidR="001F6E4D" w:rsidRPr="00B851FD" w:rsidRDefault="001F6E4D" w:rsidP="001F6E4D">
      <w:pPr>
        <w:spacing w:line="520" w:lineRule="exact"/>
        <w:rPr>
          <w:rFonts w:eastAsia="黑体"/>
          <w:kern w:val="0"/>
          <w:sz w:val="32"/>
          <w:szCs w:val="32"/>
        </w:rPr>
      </w:pPr>
    </w:p>
    <w:p w:rsidR="001F6E4D" w:rsidRPr="00B851FD" w:rsidRDefault="001F6E4D" w:rsidP="001F6E4D">
      <w:pPr>
        <w:spacing w:line="520" w:lineRule="exact"/>
        <w:jc w:val="center"/>
        <w:rPr>
          <w:rFonts w:eastAsia="方正小标宋简体"/>
          <w:sz w:val="44"/>
          <w:szCs w:val="44"/>
        </w:rPr>
      </w:pPr>
      <w:r w:rsidRPr="00B851FD">
        <w:rPr>
          <w:rFonts w:eastAsia="方正小标宋简体"/>
          <w:sz w:val="44"/>
          <w:szCs w:val="44"/>
        </w:rPr>
        <w:t>关于收到专项资金的函</w:t>
      </w:r>
    </w:p>
    <w:p w:rsidR="001F6E4D" w:rsidRPr="00B851FD" w:rsidRDefault="001F6E4D" w:rsidP="001F6E4D">
      <w:pPr>
        <w:spacing w:line="520" w:lineRule="exact"/>
        <w:rPr>
          <w:rFonts w:eastAsia="仿宋_GB2312"/>
          <w:sz w:val="32"/>
          <w:szCs w:val="32"/>
        </w:rPr>
      </w:pPr>
    </w:p>
    <w:p w:rsidR="001F6E4D" w:rsidRPr="00B851FD" w:rsidRDefault="001F6E4D" w:rsidP="001F6E4D">
      <w:pPr>
        <w:spacing w:line="560" w:lineRule="exact"/>
        <w:rPr>
          <w:rFonts w:eastAsia="仿宋_GB2312"/>
          <w:sz w:val="32"/>
          <w:szCs w:val="32"/>
        </w:rPr>
      </w:pPr>
      <w:r w:rsidRPr="00B851FD">
        <w:rPr>
          <w:rFonts w:eastAsia="仿宋_GB2312"/>
          <w:sz w:val="32"/>
          <w:szCs w:val="32"/>
        </w:rPr>
        <w:t>广州市地方金融监督管理局：</w:t>
      </w:r>
    </w:p>
    <w:p w:rsidR="001F6E4D" w:rsidRPr="00B851FD" w:rsidRDefault="001F6E4D" w:rsidP="001F6E4D">
      <w:pPr>
        <w:spacing w:line="560" w:lineRule="exact"/>
        <w:ind w:firstLine="645"/>
        <w:rPr>
          <w:rFonts w:eastAsia="仿宋_GB2312"/>
          <w:sz w:val="32"/>
          <w:szCs w:val="32"/>
        </w:rPr>
      </w:pPr>
      <w:r w:rsidRPr="00B851FD">
        <w:rPr>
          <w:rFonts w:eastAsia="仿宋_GB2312"/>
          <w:sz w:val="32"/>
          <w:szCs w:val="32"/>
        </w:rPr>
        <w:t>我单位已于</w:t>
      </w:r>
      <w:r w:rsidRPr="00B851FD">
        <w:rPr>
          <w:rFonts w:eastAsia="仿宋_GB2312"/>
          <w:sz w:val="32"/>
          <w:szCs w:val="32"/>
        </w:rPr>
        <w:t>20XX</w:t>
      </w:r>
      <w:r w:rsidRPr="00B851FD">
        <w:rPr>
          <w:rFonts w:eastAsia="仿宋_GB2312"/>
          <w:sz w:val="32"/>
          <w:szCs w:val="32"/>
        </w:rPr>
        <w:t>年</w:t>
      </w:r>
      <w:r w:rsidRPr="00B851FD">
        <w:rPr>
          <w:rFonts w:eastAsia="仿宋_GB2312"/>
          <w:sz w:val="32"/>
          <w:szCs w:val="32"/>
        </w:rPr>
        <w:t>XX</w:t>
      </w:r>
      <w:r w:rsidRPr="00B851FD">
        <w:rPr>
          <w:rFonts w:eastAsia="仿宋_GB2312"/>
          <w:sz w:val="32"/>
          <w:szCs w:val="32"/>
        </w:rPr>
        <w:t>月</w:t>
      </w:r>
      <w:r w:rsidRPr="00B851FD">
        <w:rPr>
          <w:rFonts w:eastAsia="仿宋_GB2312"/>
          <w:sz w:val="32"/>
          <w:szCs w:val="32"/>
        </w:rPr>
        <w:t>XX</w:t>
      </w:r>
      <w:r w:rsidRPr="00B851FD">
        <w:rPr>
          <w:rFonts w:eastAsia="仿宋_GB2312"/>
          <w:sz w:val="32"/>
          <w:szCs w:val="32"/>
        </w:rPr>
        <w:t>日收到用于</w:t>
      </w:r>
      <w:r w:rsidRPr="00B851FD">
        <w:rPr>
          <w:rFonts w:eastAsia="仿宋_GB2312"/>
          <w:sz w:val="32"/>
          <w:szCs w:val="32"/>
        </w:rPr>
        <w:t>XX</w:t>
      </w:r>
      <w:r w:rsidRPr="00B851FD">
        <w:rPr>
          <w:rFonts w:eastAsia="仿宋_GB2312"/>
          <w:sz w:val="32"/>
          <w:szCs w:val="32"/>
        </w:rPr>
        <w:t>用途的专项资金</w:t>
      </w:r>
      <w:r w:rsidRPr="00B851FD">
        <w:rPr>
          <w:rFonts w:eastAsia="仿宋_GB2312"/>
          <w:sz w:val="32"/>
          <w:szCs w:val="32"/>
        </w:rPr>
        <w:t>XX</w:t>
      </w:r>
      <w:r w:rsidRPr="00B851FD">
        <w:rPr>
          <w:rFonts w:eastAsia="仿宋_GB2312"/>
          <w:sz w:val="32"/>
          <w:szCs w:val="32"/>
        </w:rPr>
        <w:t>万元，我单位将按国家有关规定及相关的财会制度做好财务管理，并定期将资金使用情况专题向市金融监管部门和市财政部门报告。</w:t>
      </w:r>
    </w:p>
    <w:p w:rsidR="001F6E4D" w:rsidRPr="00B851FD" w:rsidRDefault="001F6E4D" w:rsidP="001F6E4D">
      <w:pPr>
        <w:spacing w:line="560" w:lineRule="exact"/>
        <w:ind w:firstLine="645"/>
        <w:rPr>
          <w:rFonts w:eastAsia="仿宋_GB2312"/>
          <w:sz w:val="32"/>
          <w:szCs w:val="32"/>
        </w:rPr>
      </w:pPr>
    </w:p>
    <w:p w:rsidR="001F6E4D" w:rsidRPr="00B851FD" w:rsidRDefault="001F6E4D" w:rsidP="001F6E4D">
      <w:pPr>
        <w:spacing w:line="520" w:lineRule="exact"/>
        <w:ind w:firstLine="645"/>
        <w:rPr>
          <w:rFonts w:eastAsia="仿宋_GB2312"/>
          <w:sz w:val="32"/>
          <w:szCs w:val="32"/>
        </w:rPr>
      </w:pPr>
    </w:p>
    <w:p w:rsidR="001F6E4D" w:rsidRPr="00B851FD" w:rsidRDefault="001F6E4D" w:rsidP="001F6E4D">
      <w:pPr>
        <w:spacing w:line="520" w:lineRule="exact"/>
        <w:ind w:firstLine="645"/>
        <w:rPr>
          <w:rFonts w:eastAsia="仿宋_GB2312"/>
          <w:sz w:val="32"/>
          <w:szCs w:val="32"/>
        </w:rPr>
      </w:pPr>
      <w:r w:rsidRPr="00B851FD">
        <w:rPr>
          <w:rFonts w:eastAsia="仿宋_GB2312"/>
          <w:sz w:val="32"/>
          <w:szCs w:val="32"/>
        </w:rPr>
        <w:t>单位名称</w:t>
      </w:r>
    </w:p>
    <w:p w:rsidR="001F6E4D" w:rsidRPr="00B851FD" w:rsidRDefault="001F6E4D" w:rsidP="001F6E4D">
      <w:pPr>
        <w:spacing w:line="520" w:lineRule="exact"/>
        <w:ind w:firstLine="645"/>
        <w:rPr>
          <w:rFonts w:eastAsia="仿宋_GB2312"/>
          <w:sz w:val="32"/>
          <w:szCs w:val="32"/>
        </w:rPr>
      </w:pPr>
      <w:r w:rsidRPr="00B851FD">
        <w:rPr>
          <w:rFonts w:eastAsia="仿宋_GB2312"/>
          <w:sz w:val="32"/>
          <w:szCs w:val="32"/>
        </w:rPr>
        <w:t>盖（财务章）</w:t>
      </w:r>
    </w:p>
    <w:p w:rsidR="001F6E4D" w:rsidRPr="00B851FD" w:rsidRDefault="001F6E4D" w:rsidP="001F6E4D">
      <w:pPr>
        <w:spacing w:line="520" w:lineRule="exact"/>
        <w:ind w:firstLine="645"/>
        <w:rPr>
          <w:rFonts w:eastAsia="仿宋_GB2312"/>
          <w:sz w:val="32"/>
          <w:szCs w:val="32"/>
        </w:rPr>
      </w:pPr>
      <w:r w:rsidRPr="00B851FD">
        <w:rPr>
          <w:rFonts w:eastAsia="仿宋_GB2312"/>
          <w:sz w:val="32"/>
          <w:szCs w:val="32"/>
        </w:rPr>
        <w:t>年月日</w:t>
      </w:r>
    </w:p>
    <w:p w:rsidR="001F6E4D" w:rsidRPr="00B851FD" w:rsidRDefault="001F6E4D" w:rsidP="001F6E4D">
      <w:pPr>
        <w:spacing w:line="520" w:lineRule="exact"/>
        <w:rPr>
          <w:rFonts w:eastAsia="仿宋_GB2312"/>
          <w:kern w:val="0"/>
          <w:sz w:val="22"/>
        </w:rPr>
      </w:pPr>
    </w:p>
    <w:p w:rsidR="001F6E4D" w:rsidRPr="00B851FD" w:rsidRDefault="001F6E4D" w:rsidP="001F6E4D">
      <w:pPr>
        <w:spacing w:line="560" w:lineRule="exact"/>
        <w:rPr>
          <w:rFonts w:eastAsia="仿宋_GB2312"/>
          <w:color w:val="000000"/>
          <w:sz w:val="32"/>
        </w:rPr>
      </w:pPr>
    </w:p>
    <w:p w:rsidR="001F6E4D" w:rsidRPr="00B851FD" w:rsidRDefault="001F6E4D" w:rsidP="001F6E4D">
      <w:pPr>
        <w:spacing w:line="560" w:lineRule="exact"/>
        <w:rPr>
          <w:rFonts w:eastAsia="仿宋_GB2312"/>
          <w:color w:val="000000"/>
          <w:sz w:val="32"/>
        </w:rPr>
      </w:pPr>
    </w:p>
    <w:p w:rsidR="001F6E4D" w:rsidRPr="00B851FD" w:rsidRDefault="001F6E4D" w:rsidP="001F6E4D">
      <w:pPr>
        <w:spacing w:line="560" w:lineRule="exact"/>
        <w:rPr>
          <w:rFonts w:eastAsia="仿宋_GB2312"/>
          <w:color w:val="000000"/>
          <w:sz w:val="32"/>
        </w:rPr>
      </w:pPr>
    </w:p>
    <w:p w:rsidR="001F6E4D" w:rsidRPr="00B851FD" w:rsidRDefault="001F6E4D" w:rsidP="001F6E4D">
      <w:pPr>
        <w:spacing w:line="560" w:lineRule="exact"/>
        <w:rPr>
          <w:rFonts w:eastAsia="仿宋_GB2312"/>
          <w:color w:val="000000"/>
          <w:sz w:val="32"/>
        </w:rPr>
      </w:pPr>
    </w:p>
    <w:p w:rsidR="001F6E4D" w:rsidRDefault="001F6E4D" w:rsidP="001F6E4D">
      <w:pPr>
        <w:spacing w:line="560" w:lineRule="exact"/>
        <w:rPr>
          <w:rFonts w:eastAsia="仿宋_GB2312"/>
          <w:color w:val="000000"/>
          <w:sz w:val="32"/>
        </w:rPr>
      </w:pPr>
    </w:p>
    <w:p w:rsidR="001F6E4D" w:rsidRPr="00B851FD" w:rsidRDefault="001F6E4D" w:rsidP="001F6E4D">
      <w:pPr>
        <w:spacing w:line="560" w:lineRule="exact"/>
        <w:rPr>
          <w:rFonts w:eastAsia="仿宋_GB2312"/>
          <w:color w:val="000000"/>
          <w:sz w:val="32"/>
        </w:rPr>
      </w:pPr>
    </w:p>
    <w:p w:rsidR="001F6E4D" w:rsidRPr="00B851FD" w:rsidRDefault="001F6E4D" w:rsidP="001F6E4D">
      <w:pPr>
        <w:spacing w:line="560" w:lineRule="exact"/>
        <w:rPr>
          <w:rFonts w:eastAsia="仿宋_GB2312"/>
          <w:color w:val="000000"/>
          <w:sz w:val="32"/>
        </w:rPr>
      </w:pPr>
    </w:p>
    <w:p w:rsidR="00065433" w:rsidRPr="00065433" w:rsidRDefault="00065433">
      <w:pPr>
        <w:rPr>
          <w:rFonts w:ascii="黑体" w:eastAsia="黑体" w:hAnsi="黑体"/>
          <w:sz w:val="32"/>
          <w:szCs w:val="32"/>
        </w:rPr>
      </w:pPr>
    </w:p>
    <w:sectPr w:rsidR="00065433" w:rsidRPr="00065433" w:rsidSect="00EE358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9D4" w:rsidRDefault="003809D4" w:rsidP="009255B3">
      <w:r>
        <w:separator/>
      </w:r>
    </w:p>
  </w:endnote>
  <w:endnote w:type="continuationSeparator" w:id="1">
    <w:p w:rsidR="003809D4" w:rsidRDefault="003809D4" w:rsidP="0092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9D4" w:rsidRDefault="003809D4" w:rsidP="009255B3">
      <w:r>
        <w:separator/>
      </w:r>
    </w:p>
  </w:footnote>
  <w:footnote w:type="continuationSeparator" w:id="1">
    <w:p w:rsidR="003809D4" w:rsidRDefault="003809D4" w:rsidP="0092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731"/>
    <w:rsid w:val="00001B18"/>
    <w:rsid w:val="00002CB7"/>
    <w:rsid w:val="000070A4"/>
    <w:rsid w:val="000101AA"/>
    <w:rsid w:val="00017E57"/>
    <w:rsid w:val="000214E0"/>
    <w:rsid w:val="0002319C"/>
    <w:rsid w:val="00023743"/>
    <w:rsid w:val="00023E89"/>
    <w:rsid w:val="000279B5"/>
    <w:rsid w:val="0003051E"/>
    <w:rsid w:val="000315FD"/>
    <w:rsid w:val="00037D70"/>
    <w:rsid w:val="00041523"/>
    <w:rsid w:val="00043E4C"/>
    <w:rsid w:val="00050537"/>
    <w:rsid w:val="00050C2F"/>
    <w:rsid w:val="000510FB"/>
    <w:rsid w:val="00051CBD"/>
    <w:rsid w:val="00052831"/>
    <w:rsid w:val="00053555"/>
    <w:rsid w:val="000536ED"/>
    <w:rsid w:val="00056686"/>
    <w:rsid w:val="000571E4"/>
    <w:rsid w:val="00062AB3"/>
    <w:rsid w:val="0006321B"/>
    <w:rsid w:val="00065121"/>
    <w:rsid w:val="00065433"/>
    <w:rsid w:val="00066BB2"/>
    <w:rsid w:val="000718C9"/>
    <w:rsid w:val="00085057"/>
    <w:rsid w:val="000866AD"/>
    <w:rsid w:val="000924C0"/>
    <w:rsid w:val="00093A43"/>
    <w:rsid w:val="00095441"/>
    <w:rsid w:val="000A31D0"/>
    <w:rsid w:val="000A5E4E"/>
    <w:rsid w:val="000B0720"/>
    <w:rsid w:val="000B40D3"/>
    <w:rsid w:val="000D0B8C"/>
    <w:rsid w:val="000E3046"/>
    <w:rsid w:val="000E7C08"/>
    <w:rsid w:val="000F3351"/>
    <w:rsid w:val="000F5D9A"/>
    <w:rsid w:val="000F77C0"/>
    <w:rsid w:val="00100B85"/>
    <w:rsid w:val="00111BF0"/>
    <w:rsid w:val="00113C59"/>
    <w:rsid w:val="001157FA"/>
    <w:rsid w:val="00116223"/>
    <w:rsid w:val="00117B24"/>
    <w:rsid w:val="001366FA"/>
    <w:rsid w:val="0013796A"/>
    <w:rsid w:val="00143A10"/>
    <w:rsid w:val="00153D2E"/>
    <w:rsid w:val="00157900"/>
    <w:rsid w:val="0016028F"/>
    <w:rsid w:val="0016508E"/>
    <w:rsid w:val="0016521F"/>
    <w:rsid w:val="0017108F"/>
    <w:rsid w:val="00175F08"/>
    <w:rsid w:val="00181506"/>
    <w:rsid w:val="0018177E"/>
    <w:rsid w:val="00181AC4"/>
    <w:rsid w:val="0018701B"/>
    <w:rsid w:val="00187C2C"/>
    <w:rsid w:val="00194480"/>
    <w:rsid w:val="001B3AF5"/>
    <w:rsid w:val="001B60A2"/>
    <w:rsid w:val="001C106B"/>
    <w:rsid w:val="001C1685"/>
    <w:rsid w:val="001C220B"/>
    <w:rsid w:val="001C6503"/>
    <w:rsid w:val="001D21FF"/>
    <w:rsid w:val="001D3729"/>
    <w:rsid w:val="001E5D58"/>
    <w:rsid w:val="001E608E"/>
    <w:rsid w:val="001F6E4D"/>
    <w:rsid w:val="00205C12"/>
    <w:rsid w:val="002074F3"/>
    <w:rsid w:val="00207C5D"/>
    <w:rsid w:val="00211CA9"/>
    <w:rsid w:val="00216BB2"/>
    <w:rsid w:val="00223ACB"/>
    <w:rsid w:val="00225DC4"/>
    <w:rsid w:val="00231BBB"/>
    <w:rsid w:val="00245DE5"/>
    <w:rsid w:val="0024709A"/>
    <w:rsid w:val="00260A7F"/>
    <w:rsid w:val="002644D5"/>
    <w:rsid w:val="0027168C"/>
    <w:rsid w:val="00280C9D"/>
    <w:rsid w:val="00282A47"/>
    <w:rsid w:val="002836F3"/>
    <w:rsid w:val="00290220"/>
    <w:rsid w:val="00290D24"/>
    <w:rsid w:val="00296BCB"/>
    <w:rsid w:val="00297D08"/>
    <w:rsid w:val="002A2DA0"/>
    <w:rsid w:val="002A5E41"/>
    <w:rsid w:val="002B048B"/>
    <w:rsid w:val="002B0517"/>
    <w:rsid w:val="002B1B93"/>
    <w:rsid w:val="002C1AFD"/>
    <w:rsid w:val="002D0C3D"/>
    <w:rsid w:val="002D4176"/>
    <w:rsid w:val="002D4C12"/>
    <w:rsid w:val="002F0C66"/>
    <w:rsid w:val="002F6FC3"/>
    <w:rsid w:val="0030272E"/>
    <w:rsid w:val="00305DA0"/>
    <w:rsid w:val="00317DAE"/>
    <w:rsid w:val="00325B61"/>
    <w:rsid w:val="00336518"/>
    <w:rsid w:val="003402BF"/>
    <w:rsid w:val="00342431"/>
    <w:rsid w:val="00342E94"/>
    <w:rsid w:val="0034535D"/>
    <w:rsid w:val="00360ED2"/>
    <w:rsid w:val="00363897"/>
    <w:rsid w:val="003675B0"/>
    <w:rsid w:val="00371185"/>
    <w:rsid w:val="00376B73"/>
    <w:rsid w:val="00377E31"/>
    <w:rsid w:val="003809D4"/>
    <w:rsid w:val="003843AE"/>
    <w:rsid w:val="00387057"/>
    <w:rsid w:val="00392044"/>
    <w:rsid w:val="003A5252"/>
    <w:rsid w:val="003A6CD3"/>
    <w:rsid w:val="003B091E"/>
    <w:rsid w:val="003B1B73"/>
    <w:rsid w:val="003B584B"/>
    <w:rsid w:val="003B5EE6"/>
    <w:rsid w:val="003C1D23"/>
    <w:rsid w:val="003C2668"/>
    <w:rsid w:val="003C5441"/>
    <w:rsid w:val="003C692E"/>
    <w:rsid w:val="003D4221"/>
    <w:rsid w:val="003D5968"/>
    <w:rsid w:val="003E2514"/>
    <w:rsid w:val="00406F9C"/>
    <w:rsid w:val="00412409"/>
    <w:rsid w:val="00413DA7"/>
    <w:rsid w:val="00430B48"/>
    <w:rsid w:val="0043125F"/>
    <w:rsid w:val="00435016"/>
    <w:rsid w:val="00440989"/>
    <w:rsid w:val="00442CEC"/>
    <w:rsid w:val="00446363"/>
    <w:rsid w:val="00447922"/>
    <w:rsid w:val="00454104"/>
    <w:rsid w:val="004557F5"/>
    <w:rsid w:val="00457551"/>
    <w:rsid w:val="00460939"/>
    <w:rsid w:val="00461F73"/>
    <w:rsid w:val="004634D5"/>
    <w:rsid w:val="0046559D"/>
    <w:rsid w:val="0046594E"/>
    <w:rsid w:val="004721EB"/>
    <w:rsid w:val="00473BA3"/>
    <w:rsid w:val="00484A38"/>
    <w:rsid w:val="00487074"/>
    <w:rsid w:val="004961AF"/>
    <w:rsid w:val="004A31A8"/>
    <w:rsid w:val="004A6255"/>
    <w:rsid w:val="004A6A45"/>
    <w:rsid w:val="004B3EB7"/>
    <w:rsid w:val="004C1E26"/>
    <w:rsid w:val="004C219E"/>
    <w:rsid w:val="004C2C6D"/>
    <w:rsid w:val="004C42BD"/>
    <w:rsid w:val="004C5852"/>
    <w:rsid w:val="004D5582"/>
    <w:rsid w:val="004E6E78"/>
    <w:rsid w:val="004E72CD"/>
    <w:rsid w:val="004F04A9"/>
    <w:rsid w:val="004F10F3"/>
    <w:rsid w:val="0050292F"/>
    <w:rsid w:val="005039DD"/>
    <w:rsid w:val="00517283"/>
    <w:rsid w:val="00526BF8"/>
    <w:rsid w:val="0053033B"/>
    <w:rsid w:val="0053111A"/>
    <w:rsid w:val="0054383D"/>
    <w:rsid w:val="00551FB6"/>
    <w:rsid w:val="00554513"/>
    <w:rsid w:val="00556280"/>
    <w:rsid w:val="0056023F"/>
    <w:rsid w:val="0056236B"/>
    <w:rsid w:val="005668E2"/>
    <w:rsid w:val="005701CC"/>
    <w:rsid w:val="00574BD5"/>
    <w:rsid w:val="00576E3B"/>
    <w:rsid w:val="00587AA7"/>
    <w:rsid w:val="00591A69"/>
    <w:rsid w:val="005941C4"/>
    <w:rsid w:val="005949F9"/>
    <w:rsid w:val="005A1741"/>
    <w:rsid w:val="005A25BD"/>
    <w:rsid w:val="005B7C8B"/>
    <w:rsid w:val="005C5847"/>
    <w:rsid w:val="005C709E"/>
    <w:rsid w:val="005D0AB4"/>
    <w:rsid w:val="005D15D4"/>
    <w:rsid w:val="005D3627"/>
    <w:rsid w:val="005D726A"/>
    <w:rsid w:val="005E185F"/>
    <w:rsid w:val="005F2B38"/>
    <w:rsid w:val="005F698B"/>
    <w:rsid w:val="00602E82"/>
    <w:rsid w:val="00606E75"/>
    <w:rsid w:val="00616AC3"/>
    <w:rsid w:val="006249AB"/>
    <w:rsid w:val="0063129D"/>
    <w:rsid w:val="00631E5F"/>
    <w:rsid w:val="00632E22"/>
    <w:rsid w:val="00642CE2"/>
    <w:rsid w:val="00650D28"/>
    <w:rsid w:val="006562E5"/>
    <w:rsid w:val="00661A15"/>
    <w:rsid w:val="00673E29"/>
    <w:rsid w:val="0067681C"/>
    <w:rsid w:val="00680612"/>
    <w:rsid w:val="00681DAB"/>
    <w:rsid w:val="00684192"/>
    <w:rsid w:val="006843D1"/>
    <w:rsid w:val="0069140C"/>
    <w:rsid w:val="00695846"/>
    <w:rsid w:val="00696C0D"/>
    <w:rsid w:val="00697A82"/>
    <w:rsid w:val="006A0825"/>
    <w:rsid w:val="006A2112"/>
    <w:rsid w:val="006A218D"/>
    <w:rsid w:val="006A219E"/>
    <w:rsid w:val="006A30B0"/>
    <w:rsid w:val="006A3FA2"/>
    <w:rsid w:val="006A556A"/>
    <w:rsid w:val="006C4662"/>
    <w:rsid w:val="006C5555"/>
    <w:rsid w:val="006C640E"/>
    <w:rsid w:val="006C7216"/>
    <w:rsid w:val="006D120F"/>
    <w:rsid w:val="006D7079"/>
    <w:rsid w:val="006E3E93"/>
    <w:rsid w:val="006E435B"/>
    <w:rsid w:val="006E5DB3"/>
    <w:rsid w:val="006F1CBD"/>
    <w:rsid w:val="006F2540"/>
    <w:rsid w:val="00702C17"/>
    <w:rsid w:val="00703C11"/>
    <w:rsid w:val="00704237"/>
    <w:rsid w:val="00722D9A"/>
    <w:rsid w:val="00723C5D"/>
    <w:rsid w:val="007253BB"/>
    <w:rsid w:val="00725E48"/>
    <w:rsid w:val="00731141"/>
    <w:rsid w:val="007317D0"/>
    <w:rsid w:val="00736896"/>
    <w:rsid w:val="00741900"/>
    <w:rsid w:val="007446D3"/>
    <w:rsid w:val="00750B7C"/>
    <w:rsid w:val="0076367D"/>
    <w:rsid w:val="00771772"/>
    <w:rsid w:val="007718D7"/>
    <w:rsid w:val="00775619"/>
    <w:rsid w:val="00780573"/>
    <w:rsid w:val="0078068D"/>
    <w:rsid w:val="00781B71"/>
    <w:rsid w:val="007820A0"/>
    <w:rsid w:val="00786782"/>
    <w:rsid w:val="00794077"/>
    <w:rsid w:val="007961F3"/>
    <w:rsid w:val="007A050E"/>
    <w:rsid w:val="007A27D3"/>
    <w:rsid w:val="007A28E5"/>
    <w:rsid w:val="007A4378"/>
    <w:rsid w:val="007B0731"/>
    <w:rsid w:val="007C2D7C"/>
    <w:rsid w:val="007C3192"/>
    <w:rsid w:val="007C3E9C"/>
    <w:rsid w:val="007D5C82"/>
    <w:rsid w:val="007D7B93"/>
    <w:rsid w:val="007E50C6"/>
    <w:rsid w:val="007E7C51"/>
    <w:rsid w:val="007F001D"/>
    <w:rsid w:val="007F5574"/>
    <w:rsid w:val="00801285"/>
    <w:rsid w:val="008063B2"/>
    <w:rsid w:val="00807D0C"/>
    <w:rsid w:val="00810098"/>
    <w:rsid w:val="00811C6E"/>
    <w:rsid w:val="00814839"/>
    <w:rsid w:val="008157E3"/>
    <w:rsid w:val="00820176"/>
    <w:rsid w:val="008230DE"/>
    <w:rsid w:val="00826601"/>
    <w:rsid w:val="008266DB"/>
    <w:rsid w:val="00827D9C"/>
    <w:rsid w:val="008347B1"/>
    <w:rsid w:val="008348B5"/>
    <w:rsid w:val="0085590A"/>
    <w:rsid w:val="0086102D"/>
    <w:rsid w:val="008631A0"/>
    <w:rsid w:val="0086641B"/>
    <w:rsid w:val="00870199"/>
    <w:rsid w:val="00870D80"/>
    <w:rsid w:val="008727F4"/>
    <w:rsid w:val="0087448A"/>
    <w:rsid w:val="00875301"/>
    <w:rsid w:val="00875AC3"/>
    <w:rsid w:val="00880912"/>
    <w:rsid w:val="008815BE"/>
    <w:rsid w:val="008816E7"/>
    <w:rsid w:val="00884314"/>
    <w:rsid w:val="008B0DD0"/>
    <w:rsid w:val="008B16F0"/>
    <w:rsid w:val="008B36F5"/>
    <w:rsid w:val="008B67DD"/>
    <w:rsid w:val="008B7D5A"/>
    <w:rsid w:val="008C39A3"/>
    <w:rsid w:val="008C47DB"/>
    <w:rsid w:val="008C7214"/>
    <w:rsid w:val="008D33D0"/>
    <w:rsid w:val="008D66DF"/>
    <w:rsid w:val="008E2ECF"/>
    <w:rsid w:val="008E3208"/>
    <w:rsid w:val="008E42FC"/>
    <w:rsid w:val="00900292"/>
    <w:rsid w:val="009030DD"/>
    <w:rsid w:val="0091428B"/>
    <w:rsid w:val="009165B5"/>
    <w:rsid w:val="00916A9B"/>
    <w:rsid w:val="00921DE0"/>
    <w:rsid w:val="00923182"/>
    <w:rsid w:val="00923FF8"/>
    <w:rsid w:val="009255B3"/>
    <w:rsid w:val="00925A86"/>
    <w:rsid w:val="00931E03"/>
    <w:rsid w:val="009333D2"/>
    <w:rsid w:val="009444FE"/>
    <w:rsid w:val="00947899"/>
    <w:rsid w:val="009538AC"/>
    <w:rsid w:val="00961A92"/>
    <w:rsid w:val="00963615"/>
    <w:rsid w:val="00966AE0"/>
    <w:rsid w:val="00971CD5"/>
    <w:rsid w:val="00974041"/>
    <w:rsid w:val="00980FA3"/>
    <w:rsid w:val="0098157C"/>
    <w:rsid w:val="00982E81"/>
    <w:rsid w:val="00994854"/>
    <w:rsid w:val="009A3F3D"/>
    <w:rsid w:val="009A4742"/>
    <w:rsid w:val="009A508D"/>
    <w:rsid w:val="009A55ED"/>
    <w:rsid w:val="009B2F78"/>
    <w:rsid w:val="009B7561"/>
    <w:rsid w:val="009C7DEB"/>
    <w:rsid w:val="009D4D44"/>
    <w:rsid w:val="009D7214"/>
    <w:rsid w:val="009E2B22"/>
    <w:rsid w:val="009E4EEB"/>
    <w:rsid w:val="009F0E78"/>
    <w:rsid w:val="009F195F"/>
    <w:rsid w:val="009F1E6D"/>
    <w:rsid w:val="009F5A38"/>
    <w:rsid w:val="009F65F3"/>
    <w:rsid w:val="00A027CA"/>
    <w:rsid w:val="00A0438C"/>
    <w:rsid w:val="00A079B8"/>
    <w:rsid w:val="00A10F5A"/>
    <w:rsid w:val="00A20A12"/>
    <w:rsid w:val="00A23AB0"/>
    <w:rsid w:val="00A306C2"/>
    <w:rsid w:val="00A32BAC"/>
    <w:rsid w:val="00A401F3"/>
    <w:rsid w:val="00A4143B"/>
    <w:rsid w:val="00A43800"/>
    <w:rsid w:val="00A50D98"/>
    <w:rsid w:val="00A50E78"/>
    <w:rsid w:val="00A52D37"/>
    <w:rsid w:val="00A555CD"/>
    <w:rsid w:val="00A62CED"/>
    <w:rsid w:val="00A63CF1"/>
    <w:rsid w:val="00A64528"/>
    <w:rsid w:val="00A66784"/>
    <w:rsid w:val="00A6748C"/>
    <w:rsid w:val="00A67A8D"/>
    <w:rsid w:val="00A705A4"/>
    <w:rsid w:val="00A854FB"/>
    <w:rsid w:val="00A92246"/>
    <w:rsid w:val="00A94B22"/>
    <w:rsid w:val="00A94D75"/>
    <w:rsid w:val="00A9511B"/>
    <w:rsid w:val="00A957B6"/>
    <w:rsid w:val="00AA0AB2"/>
    <w:rsid w:val="00AA1579"/>
    <w:rsid w:val="00AB29E2"/>
    <w:rsid w:val="00AB3B1D"/>
    <w:rsid w:val="00AC1AE9"/>
    <w:rsid w:val="00AC21CF"/>
    <w:rsid w:val="00AC5655"/>
    <w:rsid w:val="00AD55B0"/>
    <w:rsid w:val="00AD746D"/>
    <w:rsid w:val="00AE03A1"/>
    <w:rsid w:val="00AE47C8"/>
    <w:rsid w:val="00AF0186"/>
    <w:rsid w:val="00AF123C"/>
    <w:rsid w:val="00AF618C"/>
    <w:rsid w:val="00AF6641"/>
    <w:rsid w:val="00AF7E1B"/>
    <w:rsid w:val="00B0221F"/>
    <w:rsid w:val="00B02570"/>
    <w:rsid w:val="00B03EB0"/>
    <w:rsid w:val="00B052C9"/>
    <w:rsid w:val="00B05B49"/>
    <w:rsid w:val="00B17B87"/>
    <w:rsid w:val="00B20419"/>
    <w:rsid w:val="00B22246"/>
    <w:rsid w:val="00B2768B"/>
    <w:rsid w:val="00B31B25"/>
    <w:rsid w:val="00B34B3A"/>
    <w:rsid w:val="00B34BB5"/>
    <w:rsid w:val="00B420AF"/>
    <w:rsid w:val="00B43052"/>
    <w:rsid w:val="00B509C2"/>
    <w:rsid w:val="00B607A3"/>
    <w:rsid w:val="00B60D72"/>
    <w:rsid w:val="00B61087"/>
    <w:rsid w:val="00B627FA"/>
    <w:rsid w:val="00B628E6"/>
    <w:rsid w:val="00B64255"/>
    <w:rsid w:val="00B65917"/>
    <w:rsid w:val="00B67610"/>
    <w:rsid w:val="00B72A80"/>
    <w:rsid w:val="00B8108D"/>
    <w:rsid w:val="00B842A3"/>
    <w:rsid w:val="00B86DAE"/>
    <w:rsid w:val="00B92A05"/>
    <w:rsid w:val="00B93D6B"/>
    <w:rsid w:val="00B93F76"/>
    <w:rsid w:val="00B95CD9"/>
    <w:rsid w:val="00BA69A5"/>
    <w:rsid w:val="00BB03C4"/>
    <w:rsid w:val="00BB2D1E"/>
    <w:rsid w:val="00BB60D0"/>
    <w:rsid w:val="00BB7A08"/>
    <w:rsid w:val="00BC031C"/>
    <w:rsid w:val="00BC0AF7"/>
    <w:rsid w:val="00BC28AE"/>
    <w:rsid w:val="00BD031D"/>
    <w:rsid w:val="00BD1677"/>
    <w:rsid w:val="00BD4940"/>
    <w:rsid w:val="00BD4FED"/>
    <w:rsid w:val="00BE02E8"/>
    <w:rsid w:val="00BE1F40"/>
    <w:rsid w:val="00BE4566"/>
    <w:rsid w:val="00BF13A2"/>
    <w:rsid w:val="00BF2AD5"/>
    <w:rsid w:val="00BF5B90"/>
    <w:rsid w:val="00BF6A6B"/>
    <w:rsid w:val="00C0144E"/>
    <w:rsid w:val="00C02197"/>
    <w:rsid w:val="00C037C9"/>
    <w:rsid w:val="00C0788D"/>
    <w:rsid w:val="00C1237B"/>
    <w:rsid w:val="00C205FC"/>
    <w:rsid w:val="00C2433A"/>
    <w:rsid w:val="00C31563"/>
    <w:rsid w:val="00C34982"/>
    <w:rsid w:val="00C36447"/>
    <w:rsid w:val="00C40427"/>
    <w:rsid w:val="00C43CC0"/>
    <w:rsid w:val="00C47CDC"/>
    <w:rsid w:val="00C5435D"/>
    <w:rsid w:val="00C5543C"/>
    <w:rsid w:val="00C55EA1"/>
    <w:rsid w:val="00C65ED8"/>
    <w:rsid w:val="00C6784D"/>
    <w:rsid w:val="00C72135"/>
    <w:rsid w:val="00C7471A"/>
    <w:rsid w:val="00C74983"/>
    <w:rsid w:val="00C817AA"/>
    <w:rsid w:val="00C96813"/>
    <w:rsid w:val="00CA051C"/>
    <w:rsid w:val="00CB1F58"/>
    <w:rsid w:val="00CB67E3"/>
    <w:rsid w:val="00CC69E4"/>
    <w:rsid w:val="00CC79C8"/>
    <w:rsid w:val="00CD4FE4"/>
    <w:rsid w:val="00CD63A6"/>
    <w:rsid w:val="00CE592E"/>
    <w:rsid w:val="00CE70AE"/>
    <w:rsid w:val="00CF2519"/>
    <w:rsid w:val="00CF4EA4"/>
    <w:rsid w:val="00D010BB"/>
    <w:rsid w:val="00D05D57"/>
    <w:rsid w:val="00D1012B"/>
    <w:rsid w:val="00D105B5"/>
    <w:rsid w:val="00D115DD"/>
    <w:rsid w:val="00D148BE"/>
    <w:rsid w:val="00D169E8"/>
    <w:rsid w:val="00D20B70"/>
    <w:rsid w:val="00D33622"/>
    <w:rsid w:val="00D3789A"/>
    <w:rsid w:val="00D4647F"/>
    <w:rsid w:val="00D47649"/>
    <w:rsid w:val="00D5652B"/>
    <w:rsid w:val="00D61569"/>
    <w:rsid w:val="00D6502F"/>
    <w:rsid w:val="00D66934"/>
    <w:rsid w:val="00D71BFB"/>
    <w:rsid w:val="00D80D29"/>
    <w:rsid w:val="00D85468"/>
    <w:rsid w:val="00D90DCE"/>
    <w:rsid w:val="00D9636F"/>
    <w:rsid w:val="00DA2047"/>
    <w:rsid w:val="00DB7845"/>
    <w:rsid w:val="00DB7ECA"/>
    <w:rsid w:val="00DC562C"/>
    <w:rsid w:val="00DD0366"/>
    <w:rsid w:val="00DF1CDD"/>
    <w:rsid w:val="00DF2A33"/>
    <w:rsid w:val="00DF2CDD"/>
    <w:rsid w:val="00DF6606"/>
    <w:rsid w:val="00E00BF1"/>
    <w:rsid w:val="00E149EC"/>
    <w:rsid w:val="00E24B76"/>
    <w:rsid w:val="00E254B8"/>
    <w:rsid w:val="00E259F7"/>
    <w:rsid w:val="00E26186"/>
    <w:rsid w:val="00E33E92"/>
    <w:rsid w:val="00E3401D"/>
    <w:rsid w:val="00E36067"/>
    <w:rsid w:val="00E36AC8"/>
    <w:rsid w:val="00E56649"/>
    <w:rsid w:val="00E56A25"/>
    <w:rsid w:val="00E65ED9"/>
    <w:rsid w:val="00E6743C"/>
    <w:rsid w:val="00E71997"/>
    <w:rsid w:val="00E71E3E"/>
    <w:rsid w:val="00E731DA"/>
    <w:rsid w:val="00E73EDB"/>
    <w:rsid w:val="00E83EC4"/>
    <w:rsid w:val="00E8452F"/>
    <w:rsid w:val="00E871EE"/>
    <w:rsid w:val="00E90C06"/>
    <w:rsid w:val="00E91643"/>
    <w:rsid w:val="00E929ED"/>
    <w:rsid w:val="00EA4A8B"/>
    <w:rsid w:val="00EA6F2E"/>
    <w:rsid w:val="00EB44C6"/>
    <w:rsid w:val="00EC52A6"/>
    <w:rsid w:val="00EC5B67"/>
    <w:rsid w:val="00ED1655"/>
    <w:rsid w:val="00ED3C9B"/>
    <w:rsid w:val="00EE105C"/>
    <w:rsid w:val="00EE3053"/>
    <w:rsid w:val="00EE3247"/>
    <w:rsid w:val="00EE358D"/>
    <w:rsid w:val="00EE7948"/>
    <w:rsid w:val="00EF0420"/>
    <w:rsid w:val="00EF1487"/>
    <w:rsid w:val="00EF2022"/>
    <w:rsid w:val="00EF4046"/>
    <w:rsid w:val="00EF5133"/>
    <w:rsid w:val="00EF55F7"/>
    <w:rsid w:val="00EF763C"/>
    <w:rsid w:val="00F00BF0"/>
    <w:rsid w:val="00F019CD"/>
    <w:rsid w:val="00F040D7"/>
    <w:rsid w:val="00F07280"/>
    <w:rsid w:val="00F1037A"/>
    <w:rsid w:val="00F12633"/>
    <w:rsid w:val="00F13DED"/>
    <w:rsid w:val="00F147FE"/>
    <w:rsid w:val="00F168E4"/>
    <w:rsid w:val="00F16FE3"/>
    <w:rsid w:val="00F21FDF"/>
    <w:rsid w:val="00F24124"/>
    <w:rsid w:val="00F259BC"/>
    <w:rsid w:val="00F26544"/>
    <w:rsid w:val="00F309C8"/>
    <w:rsid w:val="00F34F88"/>
    <w:rsid w:val="00F40668"/>
    <w:rsid w:val="00F42807"/>
    <w:rsid w:val="00F45B79"/>
    <w:rsid w:val="00F575DA"/>
    <w:rsid w:val="00F60FFB"/>
    <w:rsid w:val="00F62215"/>
    <w:rsid w:val="00F647B8"/>
    <w:rsid w:val="00F75F12"/>
    <w:rsid w:val="00F83E5B"/>
    <w:rsid w:val="00F852FA"/>
    <w:rsid w:val="00F92A76"/>
    <w:rsid w:val="00F93A10"/>
    <w:rsid w:val="00F959F7"/>
    <w:rsid w:val="00F96880"/>
    <w:rsid w:val="00F9771C"/>
    <w:rsid w:val="00FA0D80"/>
    <w:rsid w:val="00FA1DA5"/>
    <w:rsid w:val="00FA2D0D"/>
    <w:rsid w:val="00FA6CEE"/>
    <w:rsid w:val="00FB14AD"/>
    <w:rsid w:val="00FB46F1"/>
    <w:rsid w:val="00FD034A"/>
    <w:rsid w:val="00FD04E8"/>
    <w:rsid w:val="00FD68DF"/>
    <w:rsid w:val="00FE2343"/>
    <w:rsid w:val="00FE509E"/>
    <w:rsid w:val="00FE7349"/>
    <w:rsid w:val="00FF3626"/>
    <w:rsid w:val="03C82B03"/>
    <w:rsid w:val="1A2B4B5C"/>
    <w:rsid w:val="1CA54114"/>
    <w:rsid w:val="2D0F2A83"/>
    <w:rsid w:val="2FAF20B1"/>
    <w:rsid w:val="5E4F13A7"/>
    <w:rsid w:val="5E867734"/>
    <w:rsid w:val="700A3246"/>
    <w:rsid w:val="7C6D02C5"/>
    <w:rsid w:val="7E8C3E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5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EE358D"/>
    <w:rPr>
      <w:kern w:val="2"/>
      <w:sz w:val="18"/>
      <w:szCs w:val="18"/>
    </w:rPr>
  </w:style>
  <w:style w:type="character" w:customStyle="1" w:styleId="Char0">
    <w:name w:val="页眉 Char"/>
    <w:link w:val="a4"/>
    <w:rsid w:val="00EE358D"/>
    <w:rPr>
      <w:kern w:val="2"/>
      <w:sz w:val="18"/>
      <w:szCs w:val="18"/>
    </w:rPr>
  </w:style>
  <w:style w:type="paragraph" w:styleId="a5">
    <w:name w:val="Balloon Text"/>
    <w:basedOn w:val="a"/>
    <w:semiHidden/>
    <w:rsid w:val="00EE358D"/>
    <w:rPr>
      <w:sz w:val="18"/>
      <w:szCs w:val="18"/>
    </w:rPr>
  </w:style>
  <w:style w:type="paragraph" w:styleId="a4">
    <w:name w:val="header"/>
    <w:basedOn w:val="a"/>
    <w:link w:val="Char0"/>
    <w:rsid w:val="00EE358D"/>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EE358D"/>
    <w:pPr>
      <w:widowControl/>
      <w:jc w:val="left"/>
    </w:pPr>
    <w:rPr>
      <w:rFonts w:ascii="宋体" w:hAnsi="宋体" w:cs="宋体"/>
      <w:kern w:val="0"/>
      <w:sz w:val="24"/>
    </w:rPr>
  </w:style>
  <w:style w:type="paragraph" w:styleId="a3">
    <w:name w:val="footer"/>
    <w:basedOn w:val="a"/>
    <w:link w:val="Char"/>
    <w:rsid w:val="00EE358D"/>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EE358D"/>
    <w:pPr>
      <w:tabs>
        <w:tab w:val="left" w:pos="425"/>
      </w:tabs>
      <w:ind w:left="425" w:hanging="425"/>
    </w:pPr>
    <w:rPr>
      <w:rFonts w:eastAsia="方正仿宋简体"/>
      <w:kern w:val="24"/>
      <w:sz w:val="24"/>
      <w:szCs w:val="28"/>
    </w:rPr>
  </w:style>
  <w:style w:type="paragraph" w:customStyle="1" w:styleId="Char1">
    <w:name w:val="Char"/>
    <w:basedOn w:val="a"/>
    <w:rsid w:val="00EE358D"/>
    <w:pPr>
      <w:tabs>
        <w:tab w:val="left" w:pos="425"/>
      </w:tabs>
      <w:ind w:left="425" w:hanging="425"/>
    </w:pPr>
    <w:rPr>
      <w:rFonts w:eastAsia="仿宋_GB2312"/>
      <w:kern w:val="24"/>
      <w:sz w:val="24"/>
    </w:rPr>
  </w:style>
  <w:style w:type="paragraph" w:customStyle="1" w:styleId="CharCharCharChar">
    <w:name w:val="Char Char Char Char"/>
    <w:basedOn w:val="a"/>
    <w:rsid w:val="00EE358D"/>
  </w:style>
  <w:style w:type="paragraph" w:customStyle="1" w:styleId="Char2">
    <w:name w:val="Char"/>
    <w:basedOn w:val="a"/>
    <w:rsid w:val="00EE358D"/>
  </w:style>
  <w:style w:type="table" w:styleId="a7">
    <w:name w:val="Table Grid"/>
    <w:basedOn w:val="a1"/>
    <w:rsid w:val="00EE35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3"/>
    <w:rsid w:val="001F6E4D"/>
    <w:pPr>
      <w:ind w:leftChars="2500" w:left="100"/>
    </w:pPr>
    <w:rPr>
      <w:rFonts w:eastAsia="仿宋_GB2312"/>
      <w:w w:val="99"/>
      <w:sz w:val="32"/>
    </w:rPr>
  </w:style>
  <w:style w:type="character" w:customStyle="1" w:styleId="Char3">
    <w:name w:val="日期 Char"/>
    <w:basedOn w:val="a0"/>
    <w:link w:val="a8"/>
    <w:rsid w:val="001F6E4D"/>
    <w:rPr>
      <w:rFonts w:eastAsia="仿宋_GB2312"/>
      <w:w w:val="99"/>
      <w:kern w:val="2"/>
      <w:sz w:val="32"/>
      <w:szCs w:val="24"/>
    </w:rPr>
  </w:style>
  <w:style w:type="character" w:styleId="a9">
    <w:name w:val="Strong"/>
    <w:basedOn w:val="a0"/>
    <w:qFormat/>
    <w:rsid w:val="008C39A3"/>
    <w:rPr>
      <w:b/>
    </w:rPr>
  </w:style>
</w:styles>
</file>

<file path=word/webSettings.xml><?xml version="1.0" encoding="utf-8"?>
<w:webSettings xmlns:r="http://schemas.openxmlformats.org/officeDocument/2006/relationships" xmlns:w="http://schemas.openxmlformats.org/wordprocessingml/2006/main">
  <w:divs>
    <w:div w:id="597251099">
      <w:bodyDiv w:val="1"/>
      <w:marLeft w:val="0"/>
      <w:marRight w:val="0"/>
      <w:marTop w:val="0"/>
      <w:marBottom w:val="0"/>
      <w:divBdr>
        <w:top w:val="none" w:sz="0" w:space="0" w:color="auto"/>
        <w:left w:val="none" w:sz="0" w:space="0" w:color="auto"/>
        <w:bottom w:val="none" w:sz="0" w:space="0" w:color="auto"/>
        <w:right w:val="none" w:sz="0" w:space="0" w:color="auto"/>
      </w:divBdr>
    </w:div>
    <w:div w:id="639844523">
      <w:bodyDiv w:val="1"/>
      <w:marLeft w:val="0"/>
      <w:marRight w:val="0"/>
      <w:marTop w:val="0"/>
      <w:marBottom w:val="0"/>
      <w:divBdr>
        <w:top w:val="none" w:sz="0" w:space="0" w:color="auto"/>
        <w:left w:val="none" w:sz="0" w:space="0" w:color="auto"/>
        <w:bottom w:val="none" w:sz="0" w:space="0" w:color="auto"/>
        <w:right w:val="none" w:sz="0" w:space="0" w:color="auto"/>
      </w:divBdr>
    </w:div>
    <w:div w:id="1226453043">
      <w:bodyDiv w:val="1"/>
      <w:marLeft w:val="0"/>
      <w:marRight w:val="0"/>
      <w:marTop w:val="0"/>
      <w:marBottom w:val="0"/>
      <w:divBdr>
        <w:top w:val="none" w:sz="0" w:space="0" w:color="auto"/>
        <w:left w:val="none" w:sz="0" w:space="0" w:color="auto"/>
        <w:bottom w:val="none" w:sz="0" w:space="0" w:color="auto"/>
        <w:right w:val="none" w:sz="0" w:space="0" w:color="auto"/>
      </w:divBdr>
    </w:div>
    <w:div w:id="1798598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D8CB-6B98-4537-8EA0-576E70E3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337</Words>
  <Characters>1927</Characters>
  <Application>Microsoft Office Word</Application>
  <DocSecurity>0</DocSecurity>
  <PresentationFormat/>
  <Lines>16</Lines>
  <Paragraphs>4</Paragraphs>
  <Slides>0</Slides>
  <Notes>0</Notes>
  <HiddenSlides>0</HiddenSlides>
  <MMClips>0</MMClips>
  <ScaleCrop>false</ScaleCrop>
  <Manager/>
  <Company>WwW.YlmF.CoM</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文件呈批表</dc:title>
  <dc:subject/>
  <dc:creator>YlmF</dc:creator>
  <cp:keywords/>
  <dc:description/>
  <cp:lastModifiedBy>lenovo</cp:lastModifiedBy>
  <cp:revision>34</cp:revision>
  <cp:lastPrinted>2021-03-24T09:56:00Z</cp:lastPrinted>
  <dcterms:created xsi:type="dcterms:W3CDTF">2021-03-19T02:54:00Z</dcterms:created>
  <dcterms:modified xsi:type="dcterms:W3CDTF">2021-03-26T08:44:00Z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